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5F083" w14:textId="77777777" w:rsidR="00FD4927" w:rsidRDefault="00FD4927" w:rsidP="00FD4927"/>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8147"/>
      </w:tblGrid>
      <w:tr w:rsidR="00FD4927" w:rsidRPr="003D76B2" w14:paraId="42CB760A" w14:textId="77777777" w:rsidTr="00956150">
        <w:trPr>
          <w:trHeight w:val="905"/>
        </w:trPr>
        <w:tc>
          <w:tcPr>
            <w:tcW w:w="5000" w:type="pct"/>
            <w:gridSpan w:val="2"/>
            <w:shd w:val="clear" w:color="auto" w:fill="808080"/>
          </w:tcPr>
          <w:p w14:paraId="72C8BA90" w14:textId="0B0503F0" w:rsidR="00FD4927" w:rsidRPr="003671A1" w:rsidRDefault="00FD4927" w:rsidP="00956150">
            <w:pPr>
              <w:jc w:val="center"/>
              <w:rPr>
                <w:rFonts w:ascii="Cambria Math" w:hAnsi="Cambria Math" w:cs="Calibri"/>
                <w:b/>
                <w:color w:val="FFFFFF"/>
              </w:rPr>
            </w:pPr>
            <w:r>
              <w:rPr>
                <w:rFonts w:ascii="Cambria Math" w:hAnsi="Cambria Math" w:cs="Calibri"/>
                <w:b/>
                <w:color w:val="FFFFFF"/>
              </w:rPr>
              <w:t xml:space="preserve">Unit 4 </w:t>
            </w:r>
          </w:p>
          <w:p w14:paraId="19AA1283" w14:textId="69E2183A" w:rsidR="00FD4927" w:rsidRPr="003671A1" w:rsidRDefault="00F02E8E" w:rsidP="00956150">
            <w:pPr>
              <w:jc w:val="center"/>
              <w:rPr>
                <w:rFonts w:ascii="Cambria Math" w:hAnsi="Cambria Math" w:cs="Calibri"/>
                <w:b/>
                <w:color w:val="FFFFFF"/>
              </w:rPr>
            </w:pPr>
            <w:r>
              <w:rPr>
                <w:rFonts w:ascii="Cambria Math" w:hAnsi="Cambria Math" w:cs="Calibri"/>
                <w:b/>
                <w:color w:val="FFFFFF"/>
              </w:rPr>
              <w:t>Date: 11.23</w:t>
            </w:r>
            <w:r w:rsidR="00FD4927">
              <w:rPr>
                <w:rFonts w:ascii="Cambria Math" w:hAnsi="Cambria Math" w:cs="Calibri"/>
                <w:b/>
                <w:color w:val="FFFFFF"/>
              </w:rPr>
              <w:t>.18</w:t>
            </w:r>
          </w:p>
          <w:p w14:paraId="2C94EA28" w14:textId="77777777" w:rsidR="00FD4927" w:rsidRPr="003671A1" w:rsidRDefault="00FD4927" w:rsidP="00956150">
            <w:pPr>
              <w:jc w:val="center"/>
              <w:rPr>
                <w:rFonts w:ascii="Cambria Math" w:hAnsi="Cambria Math" w:cs="Calibri"/>
                <w:b/>
                <w:color w:val="FFFFFF"/>
              </w:rPr>
            </w:pPr>
            <w:r w:rsidRPr="003671A1">
              <w:rPr>
                <w:rFonts w:ascii="Cambria Math" w:hAnsi="Cambria Math" w:cs="Calibri"/>
                <w:b/>
                <w:color w:val="FFFFFF"/>
              </w:rPr>
              <w:t xml:space="preserve">Teacher: </w:t>
            </w:r>
            <w:r>
              <w:rPr>
                <w:rFonts w:ascii="Cambria Math" w:hAnsi="Cambria Math" w:cs="Calibri"/>
                <w:b/>
                <w:color w:val="FFFFFF"/>
              </w:rPr>
              <w:t>KOVAL/SPALL</w:t>
            </w:r>
          </w:p>
          <w:p w14:paraId="67E7CDB5" w14:textId="77777777" w:rsidR="00FD4927" w:rsidRPr="003671A1" w:rsidRDefault="00FD4927" w:rsidP="00956150">
            <w:pPr>
              <w:jc w:val="center"/>
              <w:rPr>
                <w:rFonts w:ascii="Cambria Math" w:hAnsi="Cambria Math" w:cs="Calibri"/>
                <w:b/>
                <w:color w:val="FFFFFF"/>
              </w:rPr>
            </w:pPr>
            <w:r w:rsidRPr="003671A1">
              <w:rPr>
                <w:rFonts w:ascii="Cambria Math" w:hAnsi="Cambria Math" w:cs="Calibri"/>
                <w:b/>
                <w:color w:val="FFFFFF"/>
              </w:rPr>
              <w:t>Course: 5</w:t>
            </w:r>
            <w:r w:rsidRPr="003671A1">
              <w:rPr>
                <w:rFonts w:ascii="Cambria Math" w:hAnsi="Cambria Math" w:cs="Calibri"/>
                <w:b/>
                <w:color w:val="FFFFFF"/>
                <w:vertAlign w:val="superscript"/>
              </w:rPr>
              <w:t>th</w:t>
            </w:r>
            <w:r w:rsidRPr="003671A1">
              <w:rPr>
                <w:rFonts w:ascii="Cambria Math" w:hAnsi="Cambria Math" w:cs="Calibri"/>
                <w:b/>
                <w:color w:val="FFFFFF"/>
              </w:rPr>
              <w:t xml:space="preserve"> Grade Literacy</w:t>
            </w:r>
          </w:p>
        </w:tc>
      </w:tr>
      <w:tr w:rsidR="00FD4927" w:rsidRPr="003D76B2" w14:paraId="40ABA1E5" w14:textId="77777777" w:rsidTr="00956150">
        <w:trPr>
          <w:trHeight w:val="646"/>
        </w:trPr>
        <w:tc>
          <w:tcPr>
            <w:tcW w:w="1237" w:type="pct"/>
            <w:shd w:val="clear" w:color="auto" w:fill="808080"/>
          </w:tcPr>
          <w:p w14:paraId="127C3CF2" w14:textId="77777777" w:rsidR="00FD4927" w:rsidRPr="00C5306E" w:rsidRDefault="00FD4927" w:rsidP="00956150">
            <w:pPr>
              <w:rPr>
                <w:rFonts w:ascii="Cambria Math" w:hAnsi="Cambria Math" w:cs="Calibri"/>
                <w:b/>
                <w:color w:val="FFFFFF"/>
              </w:rPr>
            </w:pPr>
            <w:r w:rsidRPr="00C5306E">
              <w:rPr>
                <w:rFonts w:ascii="Cambria Math" w:hAnsi="Cambria Math" w:cs="Calibri"/>
                <w:b/>
                <w:color w:val="FFFFFF"/>
              </w:rPr>
              <w:t>Texts (if applicable)</w:t>
            </w:r>
          </w:p>
        </w:tc>
        <w:tc>
          <w:tcPr>
            <w:tcW w:w="3763" w:type="pct"/>
          </w:tcPr>
          <w:p w14:paraId="433AC530" w14:textId="6162ACC8" w:rsidR="00FD4927" w:rsidRPr="003671A1" w:rsidRDefault="00604A02" w:rsidP="00956150">
            <w:pPr>
              <w:rPr>
                <w:rFonts w:ascii="Cambria Math" w:hAnsi="Cambria Math" w:cs="Calibri"/>
                <w:sz w:val="22"/>
                <w:szCs w:val="22"/>
              </w:rPr>
            </w:pPr>
            <w:r>
              <w:rPr>
                <w:rFonts w:ascii="Cambria Math" w:hAnsi="Cambria Math" w:cs="Calibri"/>
                <w:b/>
                <w:sz w:val="22"/>
                <w:szCs w:val="22"/>
              </w:rPr>
              <w:t xml:space="preserve">Holes </w:t>
            </w:r>
            <w:r>
              <w:rPr>
                <w:rFonts w:ascii="Cambria Math" w:hAnsi="Cambria Math" w:cs="Calibri"/>
                <w:sz w:val="22"/>
                <w:szCs w:val="22"/>
              </w:rPr>
              <w:t xml:space="preserve">by Louis </w:t>
            </w:r>
            <w:proofErr w:type="spellStart"/>
            <w:r>
              <w:rPr>
                <w:rFonts w:ascii="Cambria Math" w:hAnsi="Cambria Math" w:cs="Calibri"/>
                <w:sz w:val="22"/>
                <w:szCs w:val="22"/>
              </w:rPr>
              <w:t>Sachar</w:t>
            </w:r>
            <w:proofErr w:type="spellEnd"/>
          </w:p>
        </w:tc>
      </w:tr>
      <w:tr w:rsidR="00FD4927" w:rsidRPr="003D76B2" w14:paraId="3F8646C4" w14:textId="77777777" w:rsidTr="00956150">
        <w:trPr>
          <w:trHeight w:val="809"/>
        </w:trPr>
        <w:tc>
          <w:tcPr>
            <w:tcW w:w="1237" w:type="pct"/>
            <w:shd w:val="clear" w:color="auto" w:fill="808080"/>
          </w:tcPr>
          <w:p w14:paraId="136EB7C5" w14:textId="77777777" w:rsidR="00FD4927" w:rsidRPr="00C5306E" w:rsidRDefault="00FD4927" w:rsidP="00956150">
            <w:pPr>
              <w:rPr>
                <w:rFonts w:ascii="Cambria Math" w:hAnsi="Cambria Math" w:cs="Calibri"/>
                <w:b/>
                <w:color w:val="FFFFFF"/>
              </w:rPr>
            </w:pPr>
            <w:r w:rsidRPr="00C5306E">
              <w:rPr>
                <w:rFonts w:ascii="Cambria Math" w:hAnsi="Cambria Math" w:cs="Calibri"/>
                <w:b/>
                <w:color w:val="FFFFFF"/>
              </w:rPr>
              <w:t xml:space="preserve">Exit Ticket </w:t>
            </w:r>
            <w:r>
              <w:rPr>
                <w:rFonts w:ascii="Cambria Math" w:hAnsi="Cambria Math" w:cs="Calibri"/>
                <w:b/>
                <w:color w:val="FFFFFF"/>
              </w:rPr>
              <w:t>(</w:t>
            </w:r>
            <w:r w:rsidRPr="00C5306E">
              <w:rPr>
                <w:rFonts w:ascii="Cambria Math" w:hAnsi="Cambria Math" w:cs="Calibri"/>
                <w:b/>
                <w:color w:val="FFFFFF"/>
              </w:rPr>
              <w:t>with exemplar response scripted in</w:t>
            </w:r>
            <w:r>
              <w:rPr>
                <w:rFonts w:ascii="Cambria Math" w:hAnsi="Cambria Math" w:cs="Calibri"/>
                <w:b/>
                <w:color w:val="FFFFFF"/>
              </w:rPr>
              <w:t>)</w:t>
            </w:r>
          </w:p>
        </w:tc>
        <w:tc>
          <w:tcPr>
            <w:tcW w:w="3763" w:type="pct"/>
          </w:tcPr>
          <w:p w14:paraId="1D9C75A1" w14:textId="0A16AFF0" w:rsidR="00FD4927" w:rsidRDefault="005B656F" w:rsidP="00882A17">
            <w:pPr>
              <w:rPr>
                <w:rFonts w:ascii="Calibri" w:eastAsia="Times New Roman" w:hAnsi="Calibri"/>
              </w:rPr>
            </w:pPr>
            <w:r>
              <w:rPr>
                <w:rFonts w:ascii="Calibri" w:eastAsia="Times New Roman" w:hAnsi="Calibri"/>
              </w:rPr>
              <w:t xml:space="preserve">What specific foreshadowing does </w:t>
            </w:r>
            <w:proofErr w:type="spellStart"/>
            <w:r>
              <w:rPr>
                <w:rFonts w:ascii="Calibri" w:eastAsia="Times New Roman" w:hAnsi="Calibri"/>
              </w:rPr>
              <w:t>Sachar</w:t>
            </w:r>
            <w:proofErr w:type="spellEnd"/>
            <w:r>
              <w:rPr>
                <w:rFonts w:ascii="Calibri" w:eastAsia="Times New Roman" w:hAnsi="Calibri"/>
              </w:rPr>
              <w:t xml:space="preserve"> use in Chapter 35 to develop a theme about “fate”? </w:t>
            </w:r>
          </w:p>
          <w:p w14:paraId="383760B8" w14:textId="2FB8BD6D" w:rsidR="00EF5604" w:rsidRPr="003671A1" w:rsidRDefault="00EF5604" w:rsidP="00882A17">
            <w:pPr>
              <w:rPr>
                <w:rFonts w:ascii="Cambria Math" w:eastAsia="Times New Roman" w:hAnsi="Cambria Math"/>
                <w:sz w:val="22"/>
                <w:szCs w:val="22"/>
              </w:rPr>
            </w:pPr>
          </w:p>
        </w:tc>
      </w:tr>
      <w:tr w:rsidR="00FD4927" w:rsidRPr="003D76B2" w14:paraId="39946C0A" w14:textId="77777777" w:rsidTr="00956150">
        <w:trPr>
          <w:trHeight w:val="719"/>
        </w:trPr>
        <w:tc>
          <w:tcPr>
            <w:tcW w:w="1237" w:type="pct"/>
            <w:shd w:val="clear" w:color="auto" w:fill="808080"/>
          </w:tcPr>
          <w:p w14:paraId="1D559177" w14:textId="77777777" w:rsidR="00FD4927" w:rsidRPr="00C5306E" w:rsidRDefault="00FD4927" w:rsidP="00956150">
            <w:pPr>
              <w:rPr>
                <w:rFonts w:ascii="Cambria Math" w:hAnsi="Cambria Math" w:cs="Calibri"/>
                <w:b/>
                <w:color w:val="FFFFFF"/>
              </w:rPr>
            </w:pPr>
            <w:r w:rsidRPr="00604A02">
              <w:rPr>
                <w:rFonts w:ascii="Cambria Math" w:hAnsi="Cambria Math" w:cs="Calibri"/>
                <w:b/>
                <w:color w:val="7030A0"/>
              </w:rPr>
              <w:t>CFUs/Anticipated Misconceptions</w:t>
            </w:r>
          </w:p>
        </w:tc>
        <w:tc>
          <w:tcPr>
            <w:tcW w:w="3763" w:type="pct"/>
          </w:tcPr>
          <w:p w14:paraId="3C808117" w14:textId="77777777" w:rsidR="00A16077" w:rsidRDefault="00A16077" w:rsidP="00A16077">
            <w:pPr>
              <w:rPr>
                <w:rFonts w:ascii="Cambria Math" w:hAnsi="Cambria Math" w:cs="Calibri"/>
                <w:sz w:val="20"/>
                <w:szCs w:val="20"/>
              </w:rPr>
            </w:pPr>
            <w:r>
              <w:rPr>
                <w:rFonts w:ascii="Cambria Math" w:hAnsi="Cambria Math" w:cs="Calibri"/>
                <w:sz w:val="20"/>
                <w:szCs w:val="20"/>
              </w:rPr>
              <w:t>*Scholars will not put the main idea in chronological order</w:t>
            </w:r>
          </w:p>
          <w:p w14:paraId="28E52839" w14:textId="77777777" w:rsidR="00A16077" w:rsidRDefault="00A16077" w:rsidP="00A16077">
            <w:pPr>
              <w:rPr>
                <w:rFonts w:ascii="Cambria Math" w:hAnsi="Cambria Math" w:cs="Calibri"/>
                <w:sz w:val="20"/>
                <w:szCs w:val="20"/>
              </w:rPr>
            </w:pPr>
            <w:r>
              <w:rPr>
                <w:rFonts w:ascii="Cambria Math" w:hAnsi="Cambria Math" w:cs="Calibri"/>
                <w:sz w:val="20"/>
                <w:szCs w:val="20"/>
              </w:rPr>
              <w:t>-Have scholars use sentence starters such as “First” or “In the beginning” and “Next” to leverage the sequential events</w:t>
            </w:r>
          </w:p>
          <w:p w14:paraId="7A44D684" w14:textId="77777777" w:rsidR="00A16077" w:rsidRDefault="00A16077" w:rsidP="00A16077">
            <w:pPr>
              <w:rPr>
                <w:rFonts w:ascii="Cambria Math" w:hAnsi="Cambria Math" w:cs="Calibri"/>
                <w:sz w:val="20"/>
                <w:szCs w:val="20"/>
              </w:rPr>
            </w:pPr>
            <w:r>
              <w:rPr>
                <w:rFonts w:ascii="Cambria Math" w:hAnsi="Cambria Math" w:cs="Calibri"/>
                <w:sz w:val="20"/>
                <w:szCs w:val="20"/>
              </w:rPr>
              <w:t>*Scholars will include tiny details in their main idea</w:t>
            </w:r>
          </w:p>
          <w:p w14:paraId="3DE66E8E" w14:textId="77777777" w:rsidR="00A16077" w:rsidRDefault="00A16077" w:rsidP="00A16077">
            <w:pPr>
              <w:rPr>
                <w:rFonts w:ascii="Cambria Math" w:hAnsi="Cambria Math" w:cs="Calibri"/>
                <w:sz w:val="20"/>
                <w:szCs w:val="20"/>
              </w:rPr>
            </w:pPr>
            <w:r>
              <w:rPr>
                <w:rFonts w:ascii="Cambria Math" w:hAnsi="Cambria Math" w:cs="Calibri"/>
                <w:sz w:val="20"/>
                <w:szCs w:val="20"/>
              </w:rPr>
              <w:t>-During whole-class MI discussion, prompt students “What key words or ideas did you hear in ALL classmates’ MIs?”</w:t>
            </w:r>
          </w:p>
          <w:p w14:paraId="5A98EC1E" w14:textId="77777777" w:rsidR="00A16077" w:rsidRDefault="00A16077" w:rsidP="00A16077">
            <w:pPr>
              <w:rPr>
                <w:rFonts w:ascii="Cambria Math" w:hAnsi="Cambria Math" w:cs="Calibri"/>
                <w:sz w:val="20"/>
                <w:szCs w:val="20"/>
              </w:rPr>
            </w:pPr>
            <w:r>
              <w:rPr>
                <w:rFonts w:ascii="Cambria Math" w:hAnsi="Cambria Math" w:cs="Calibri"/>
                <w:sz w:val="20"/>
                <w:szCs w:val="20"/>
              </w:rPr>
              <w:t>*Scholars ET evidence is weak.</w:t>
            </w:r>
          </w:p>
          <w:p w14:paraId="37A73482" w14:textId="77777777" w:rsidR="00A16077" w:rsidRDefault="00A16077" w:rsidP="00A16077">
            <w:pPr>
              <w:rPr>
                <w:rFonts w:ascii="Cambria Math" w:hAnsi="Cambria Math" w:cs="Calibri"/>
                <w:sz w:val="20"/>
                <w:szCs w:val="20"/>
              </w:rPr>
            </w:pPr>
            <w:r>
              <w:rPr>
                <w:rFonts w:ascii="Cambria Math" w:hAnsi="Cambria Math" w:cs="Calibri"/>
                <w:sz w:val="20"/>
                <w:szCs w:val="20"/>
              </w:rPr>
              <w:t>-Direct them to create a sentence with paraphrase AND direct quotations.</w:t>
            </w:r>
          </w:p>
          <w:p w14:paraId="24963180" w14:textId="77777777" w:rsidR="00A16077" w:rsidRDefault="00A16077" w:rsidP="00A16077">
            <w:pPr>
              <w:rPr>
                <w:rFonts w:ascii="Cambria Math" w:hAnsi="Cambria Math" w:cs="Calibri"/>
                <w:sz w:val="20"/>
                <w:szCs w:val="20"/>
              </w:rPr>
            </w:pPr>
            <w:r>
              <w:rPr>
                <w:rFonts w:ascii="Cambria Math" w:hAnsi="Cambria Math" w:cs="Calibri"/>
                <w:sz w:val="20"/>
                <w:szCs w:val="20"/>
              </w:rPr>
              <w:t>*Scholars ET analysis is weak.</w:t>
            </w:r>
          </w:p>
          <w:p w14:paraId="30F5BFE9" w14:textId="77777777" w:rsidR="00A16077" w:rsidRDefault="00A16077" w:rsidP="00A16077">
            <w:pPr>
              <w:rPr>
                <w:rFonts w:ascii="Cambria Math" w:hAnsi="Cambria Math" w:cs="Calibri"/>
                <w:sz w:val="20"/>
                <w:szCs w:val="20"/>
              </w:rPr>
            </w:pPr>
            <w:r>
              <w:rPr>
                <w:rFonts w:ascii="Cambria Math" w:hAnsi="Cambria Math" w:cs="Calibri"/>
                <w:sz w:val="20"/>
                <w:szCs w:val="20"/>
              </w:rPr>
              <w:t>-Direct them to use 1-2 keys words from their claim statement in their analysis.</w:t>
            </w:r>
          </w:p>
          <w:p w14:paraId="5ED02143" w14:textId="77777777" w:rsidR="00A16077" w:rsidRDefault="00A16077" w:rsidP="00A16077">
            <w:pPr>
              <w:rPr>
                <w:rFonts w:ascii="Cambria Math" w:hAnsi="Cambria Math" w:cs="Calibri"/>
                <w:sz w:val="20"/>
                <w:szCs w:val="20"/>
              </w:rPr>
            </w:pPr>
            <w:r>
              <w:rPr>
                <w:rFonts w:ascii="Cambria Math" w:hAnsi="Cambria Math" w:cs="Calibri"/>
                <w:sz w:val="20"/>
                <w:szCs w:val="20"/>
              </w:rPr>
              <w:t>*Scholars do not attempt conclusion.</w:t>
            </w:r>
          </w:p>
          <w:p w14:paraId="7198FC73" w14:textId="77777777" w:rsidR="00A16077" w:rsidRDefault="00A16077" w:rsidP="00A16077">
            <w:pPr>
              <w:rPr>
                <w:rFonts w:ascii="Cambria Math" w:hAnsi="Cambria Math" w:cs="Calibri"/>
                <w:sz w:val="20"/>
                <w:szCs w:val="20"/>
              </w:rPr>
            </w:pPr>
            <w:r>
              <w:rPr>
                <w:rFonts w:ascii="Cambria Math" w:hAnsi="Cambria Math" w:cs="Calibri"/>
                <w:sz w:val="20"/>
                <w:szCs w:val="20"/>
              </w:rPr>
              <w:t xml:space="preserve">-Direct that scholar to outline “C, </w:t>
            </w:r>
            <w:proofErr w:type="spellStart"/>
            <w:r>
              <w:rPr>
                <w:rFonts w:ascii="Cambria Math" w:hAnsi="Cambria Math" w:cs="Calibri"/>
                <w:sz w:val="20"/>
                <w:szCs w:val="20"/>
              </w:rPr>
              <w:t>Ev</w:t>
            </w:r>
            <w:proofErr w:type="spellEnd"/>
            <w:r>
              <w:rPr>
                <w:rFonts w:ascii="Cambria Math" w:hAnsi="Cambria Math" w:cs="Calibri"/>
                <w:sz w:val="20"/>
                <w:szCs w:val="20"/>
              </w:rPr>
              <w:t xml:space="preserve">, A, C” in their margin for upcoming ETs  </w:t>
            </w:r>
          </w:p>
          <w:p w14:paraId="3C08D306" w14:textId="77777777" w:rsidR="00FD4927" w:rsidRPr="00C5306E" w:rsidRDefault="00FD4927" w:rsidP="00A46510">
            <w:pPr>
              <w:rPr>
                <w:rFonts w:ascii="Cambria Math" w:hAnsi="Cambria Math" w:cs="Calibri"/>
                <w:sz w:val="20"/>
                <w:szCs w:val="20"/>
              </w:rPr>
            </w:pPr>
          </w:p>
        </w:tc>
      </w:tr>
      <w:tr w:rsidR="00FD4927" w:rsidRPr="003D76B2" w14:paraId="683C0148" w14:textId="77777777" w:rsidTr="00956150">
        <w:trPr>
          <w:trHeight w:val="646"/>
        </w:trPr>
        <w:tc>
          <w:tcPr>
            <w:tcW w:w="1237" w:type="pct"/>
            <w:shd w:val="clear" w:color="auto" w:fill="808080"/>
          </w:tcPr>
          <w:p w14:paraId="0E0193D4" w14:textId="77777777" w:rsidR="00FD4927" w:rsidRPr="00C5306E" w:rsidRDefault="00FD4927" w:rsidP="00956150">
            <w:pPr>
              <w:rPr>
                <w:rFonts w:ascii="Cambria Math" w:hAnsi="Cambria Math" w:cs="Calibri"/>
                <w:b/>
                <w:color w:val="FFFFFF"/>
              </w:rPr>
            </w:pPr>
            <w:r w:rsidRPr="00604A02">
              <w:rPr>
                <w:rFonts w:ascii="Cambria Math" w:hAnsi="Cambria Math" w:cs="Calibri"/>
                <w:b/>
                <w:color w:val="FF0000"/>
              </w:rPr>
              <w:t>Timing Breakdown</w:t>
            </w:r>
          </w:p>
        </w:tc>
        <w:tc>
          <w:tcPr>
            <w:tcW w:w="3763" w:type="pct"/>
          </w:tcPr>
          <w:p w14:paraId="68A72448" w14:textId="3C674F04" w:rsidR="00FD4927"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Launch &amp; K</w:t>
            </w:r>
            <w:r w:rsidR="007D30AC" w:rsidRPr="00C31648">
              <w:rPr>
                <w:rFonts w:ascii="Cambria Math" w:hAnsi="Cambria Math" w:cs="Calibri"/>
                <w:b/>
                <w:color w:val="FF0000"/>
                <w:sz w:val="20"/>
                <w:szCs w:val="20"/>
              </w:rPr>
              <w:t xml:space="preserve">ey </w:t>
            </w:r>
            <w:r w:rsidRPr="00C31648">
              <w:rPr>
                <w:rFonts w:ascii="Cambria Math" w:hAnsi="Cambria Math" w:cs="Calibri"/>
                <w:b/>
                <w:color w:val="FF0000"/>
                <w:sz w:val="20"/>
                <w:szCs w:val="20"/>
              </w:rPr>
              <w:t>P</w:t>
            </w:r>
            <w:r w:rsidR="007D30AC" w:rsidRPr="00C31648">
              <w:rPr>
                <w:rFonts w:ascii="Cambria Math" w:hAnsi="Cambria Math" w:cs="Calibri"/>
                <w:b/>
                <w:color w:val="FF0000"/>
                <w:sz w:val="20"/>
                <w:szCs w:val="20"/>
              </w:rPr>
              <w:t>oint</w:t>
            </w:r>
            <w:r w:rsidRPr="00C31648">
              <w:rPr>
                <w:rFonts w:ascii="Cambria Math" w:hAnsi="Cambria Math" w:cs="Calibri"/>
                <w:b/>
                <w:color w:val="FF0000"/>
                <w:sz w:val="20"/>
                <w:szCs w:val="20"/>
              </w:rPr>
              <w:t>s:</w:t>
            </w:r>
            <w:r w:rsidR="007D30AC" w:rsidRPr="00C31648">
              <w:rPr>
                <w:rFonts w:ascii="Cambria Math" w:hAnsi="Cambria Math" w:cs="Calibri"/>
                <w:color w:val="FF0000"/>
                <w:sz w:val="20"/>
                <w:szCs w:val="20"/>
              </w:rPr>
              <w:t xml:space="preserve"> 5</w:t>
            </w:r>
            <w:r w:rsidRPr="00C31648">
              <w:rPr>
                <w:rFonts w:ascii="Cambria Math" w:hAnsi="Cambria Math" w:cs="Calibri"/>
                <w:color w:val="FF0000"/>
                <w:sz w:val="20"/>
                <w:szCs w:val="20"/>
              </w:rPr>
              <w:t xml:space="preserve"> min</w:t>
            </w:r>
          </w:p>
          <w:p w14:paraId="6F27CA93" w14:textId="05CF1C1B" w:rsidR="00FD4927"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Read for Meaning:</w:t>
            </w:r>
            <w:r w:rsidRPr="00C31648">
              <w:rPr>
                <w:rFonts w:ascii="Cambria Math" w:hAnsi="Cambria Math" w:cs="Calibri"/>
                <w:color w:val="FF0000"/>
                <w:sz w:val="20"/>
                <w:szCs w:val="20"/>
              </w:rPr>
              <w:t xml:space="preserve"> </w:t>
            </w:r>
            <w:r w:rsidR="007D30AC" w:rsidRPr="00C31648">
              <w:rPr>
                <w:rFonts w:ascii="Cambria Math" w:hAnsi="Cambria Math" w:cs="Calibri"/>
                <w:color w:val="FF0000"/>
                <w:sz w:val="20"/>
                <w:szCs w:val="20"/>
              </w:rPr>
              <w:t>15</w:t>
            </w:r>
            <w:r w:rsidRPr="00C31648">
              <w:rPr>
                <w:rFonts w:ascii="Cambria Math" w:hAnsi="Cambria Math" w:cs="Calibri"/>
                <w:color w:val="FF0000"/>
                <w:sz w:val="20"/>
                <w:szCs w:val="20"/>
              </w:rPr>
              <w:t xml:space="preserve"> min</w:t>
            </w:r>
          </w:p>
          <w:p w14:paraId="7575D939" w14:textId="42A2E3B9"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 xml:space="preserve">Main Idea (Discussion, writing, revision): </w:t>
            </w:r>
            <w:r w:rsidRPr="00C31648">
              <w:rPr>
                <w:rFonts w:ascii="Cambria Math" w:hAnsi="Cambria Math" w:cs="Calibri"/>
                <w:color w:val="FF0000"/>
                <w:sz w:val="20"/>
                <w:szCs w:val="20"/>
              </w:rPr>
              <w:t>10 min</w:t>
            </w:r>
          </w:p>
          <w:p w14:paraId="2FC7FEAB" w14:textId="2681AF8D" w:rsidR="007D30AC"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Read for Analysis:</w:t>
            </w:r>
            <w:r w:rsidRPr="00C31648">
              <w:rPr>
                <w:rFonts w:ascii="Cambria Math" w:hAnsi="Cambria Math" w:cs="Calibri"/>
                <w:color w:val="FF0000"/>
                <w:sz w:val="20"/>
                <w:szCs w:val="20"/>
              </w:rPr>
              <w:t xml:space="preserve"> 10 min</w:t>
            </w:r>
          </w:p>
          <w:p w14:paraId="58388E5C" w14:textId="77777777"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Discuss for Analysis:</w:t>
            </w:r>
            <w:r w:rsidRPr="00C31648">
              <w:rPr>
                <w:rFonts w:ascii="Cambria Math" w:hAnsi="Cambria Math" w:cs="Calibri"/>
                <w:color w:val="FF0000"/>
                <w:sz w:val="20"/>
                <w:szCs w:val="20"/>
              </w:rPr>
              <w:t xml:space="preserve"> 5 min</w:t>
            </w:r>
          </w:p>
          <w:p w14:paraId="0CBA4CF8" w14:textId="22A5C2BA"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Independent Further Analysis</w:t>
            </w:r>
            <w:r w:rsidRPr="00C31648">
              <w:rPr>
                <w:rFonts w:ascii="Cambria Math" w:hAnsi="Cambria Math" w:cs="Calibri"/>
                <w:color w:val="FF0000"/>
                <w:sz w:val="20"/>
                <w:szCs w:val="20"/>
              </w:rPr>
              <w:t>: 5 min</w:t>
            </w:r>
          </w:p>
          <w:p w14:paraId="624F229E" w14:textId="77777777" w:rsidR="007D30AC" w:rsidRPr="00C31648" w:rsidRDefault="007D30AC" w:rsidP="00956150">
            <w:pPr>
              <w:rPr>
                <w:rFonts w:ascii="Cambria Math" w:hAnsi="Cambria Math" w:cs="Calibri"/>
                <w:b/>
                <w:color w:val="FF0000"/>
                <w:sz w:val="20"/>
                <w:szCs w:val="20"/>
              </w:rPr>
            </w:pPr>
            <w:r w:rsidRPr="00C31648">
              <w:rPr>
                <w:rFonts w:ascii="Cambria Math" w:hAnsi="Cambria Math" w:cs="Calibri"/>
                <w:b/>
                <w:color w:val="FF0000"/>
                <w:sz w:val="20"/>
                <w:szCs w:val="20"/>
              </w:rPr>
              <w:t>----------------------------------------------</w:t>
            </w:r>
          </w:p>
          <w:p w14:paraId="21C23D33" w14:textId="3768E86D"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 xml:space="preserve">Re-Launch: </w:t>
            </w:r>
            <w:r w:rsidRPr="00C31648">
              <w:rPr>
                <w:rFonts w:ascii="Cambria Math" w:hAnsi="Cambria Math" w:cs="Calibri"/>
                <w:color w:val="FF0000"/>
                <w:sz w:val="20"/>
                <w:szCs w:val="20"/>
              </w:rPr>
              <w:t>5 min</w:t>
            </w:r>
          </w:p>
          <w:p w14:paraId="1C346464" w14:textId="77777777" w:rsidR="00FD4927"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Exit Ticket:</w:t>
            </w:r>
            <w:r w:rsidR="007D30AC" w:rsidRPr="00C31648">
              <w:rPr>
                <w:rFonts w:ascii="Cambria Math" w:hAnsi="Cambria Math" w:cs="Calibri"/>
                <w:color w:val="FF0000"/>
                <w:sz w:val="20"/>
                <w:szCs w:val="20"/>
              </w:rPr>
              <w:t xml:space="preserve"> 15-20</w:t>
            </w:r>
            <w:r w:rsidRPr="00C31648">
              <w:rPr>
                <w:rFonts w:ascii="Cambria Math" w:hAnsi="Cambria Math" w:cs="Calibri"/>
                <w:color w:val="FF0000"/>
                <w:sz w:val="20"/>
                <w:szCs w:val="20"/>
              </w:rPr>
              <w:t xml:space="preserve"> min</w:t>
            </w:r>
          </w:p>
          <w:p w14:paraId="556CAE8D" w14:textId="77777777"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 xml:space="preserve">Subsequent Reading: </w:t>
            </w:r>
            <w:r w:rsidR="00AF111A" w:rsidRPr="00C31648">
              <w:rPr>
                <w:rFonts w:ascii="Cambria Math" w:hAnsi="Cambria Math" w:cs="Calibri"/>
                <w:color w:val="FF0000"/>
                <w:sz w:val="20"/>
                <w:szCs w:val="20"/>
              </w:rPr>
              <w:t>20 min</w:t>
            </w:r>
          </w:p>
          <w:p w14:paraId="0A86962D" w14:textId="0CB0FD0C" w:rsidR="00AF111A" w:rsidRPr="00AF111A" w:rsidRDefault="00AF111A" w:rsidP="00AF111A">
            <w:pPr>
              <w:rPr>
                <w:rFonts w:ascii="Cambria Math" w:hAnsi="Cambria Math" w:cs="Calibri"/>
                <w:sz w:val="20"/>
                <w:szCs w:val="20"/>
              </w:rPr>
            </w:pPr>
            <w:r w:rsidRPr="00C31648">
              <w:rPr>
                <w:rFonts w:ascii="Cambria Math" w:hAnsi="Cambria Math" w:cs="Calibri"/>
                <w:b/>
                <w:color w:val="FF0000"/>
                <w:sz w:val="20"/>
                <w:szCs w:val="20"/>
              </w:rPr>
              <w:t>Close Out/Sticky Points:</w:t>
            </w:r>
            <w:r w:rsidRPr="00C31648">
              <w:rPr>
                <w:rFonts w:ascii="Cambria Math" w:hAnsi="Cambria Math" w:cs="Calibri"/>
                <w:color w:val="FF0000"/>
                <w:sz w:val="20"/>
                <w:szCs w:val="20"/>
              </w:rPr>
              <w:t xml:space="preserve"> 5 min</w:t>
            </w:r>
          </w:p>
        </w:tc>
      </w:tr>
    </w:tbl>
    <w:p w14:paraId="0368B1ED" w14:textId="77777777" w:rsidR="006E1E98" w:rsidRDefault="006E1E98" w:rsidP="00043F0A">
      <w:pPr>
        <w:rPr>
          <w:rFonts w:ascii="Calibri" w:hAnsi="Calibri"/>
          <w:b/>
          <w:color w:val="000000" w:themeColor="text1"/>
        </w:rPr>
      </w:pPr>
    </w:p>
    <w:p w14:paraId="627E7EBA" w14:textId="77777777" w:rsidR="006E1E98" w:rsidRDefault="006E1E98" w:rsidP="00043F0A">
      <w:pPr>
        <w:rPr>
          <w:rFonts w:ascii="Calibri" w:hAnsi="Calibri"/>
          <w:b/>
          <w:color w:val="000000" w:themeColor="text1"/>
        </w:rPr>
      </w:pPr>
    </w:p>
    <w:p w14:paraId="29D0972A" w14:textId="77777777" w:rsidR="006E1E98" w:rsidRDefault="006E1E98" w:rsidP="00043F0A">
      <w:pPr>
        <w:rPr>
          <w:rFonts w:ascii="Calibri" w:hAnsi="Calibri"/>
          <w:b/>
          <w:color w:val="000000" w:themeColor="text1"/>
        </w:rPr>
      </w:pPr>
    </w:p>
    <w:p w14:paraId="58F4E0EE" w14:textId="6CE139FB" w:rsidR="00FD4927" w:rsidRDefault="00FD4927" w:rsidP="00043F0A">
      <w:pPr>
        <w:rPr>
          <w:rFonts w:ascii="Calibri" w:hAnsi="Calibri"/>
          <w:b/>
          <w:color w:val="000000" w:themeColor="text1"/>
        </w:rPr>
      </w:pPr>
    </w:p>
    <w:p w14:paraId="177A4A5F" w14:textId="4983DF79" w:rsidR="007C0F82" w:rsidRDefault="007C0F82" w:rsidP="00043F0A">
      <w:pPr>
        <w:rPr>
          <w:rFonts w:ascii="Calibri" w:hAnsi="Calibri"/>
          <w:b/>
          <w:color w:val="000000" w:themeColor="text1"/>
        </w:rPr>
      </w:pPr>
    </w:p>
    <w:p w14:paraId="6321114D" w14:textId="06A1A9D7" w:rsidR="007C0F82" w:rsidRDefault="007C0F82" w:rsidP="00043F0A">
      <w:pPr>
        <w:rPr>
          <w:rFonts w:ascii="Calibri" w:hAnsi="Calibri"/>
          <w:b/>
          <w:color w:val="000000" w:themeColor="text1"/>
        </w:rPr>
      </w:pPr>
    </w:p>
    <w:p w14:paraId="02FD620B" w14:textId="4DA6F7AB" w:rsidR="007C0F82" w:rsidRDefault="007C0F82" w:rsidP="00043F0A">
      <w:pPr>
        <w:rPr>
          <w:rFonts w:ascii="Calibri" w:hAnsi="Calibri"/>
          <w:b/>
          <w:color w:val="000000" w:themeColor="text1"/>
        </w:rPr>
      </w:pPr>
    </w:p>
    <w:p w14:paraId="19783364" w14:textId="33584CC2" w:rsidR="007C0F82" w:rsidRDefault="007C0F82" w:rsidP="00043F0A">
      <w:pPr>
        <w:rPr>
          <w:rFonts w:ascii="Calibri" w:hAnsi="Calibri"/>
          <w:b/>
          <w:color w:val="000000" w:themeColor="text1"/>
        </w:rPr>
      </w:pPr>
    </w:p>
    <w:p w14:paraId="5D85889D" w14:textId="66D6DC94" w:rsidR="007C0F82" w:rsidRDefault="007C0F82" w:rsidP="00043F0A">
      <w:pPr>
        <w:rPr>
          <w:rFonts w:ascii="Calibri" w:hAnsi="Calibri"/>
          <w:b/>
          <w:color w:val="000000" w:themeColor="text1"/>
        </w:rPr>
      </w:pPr>
    </w:p>
    <w:p w14:paraId="5BD90908" w14:textId="303C6DFF" w:rsidR="007C0F82" w:rsidRDefault="007C0F82" w:rsidP="00043F0A">
      <w:pPr>
        <w:rPr>
          <w:rFonts w:ascii="Calibri" w:hAnsi="Calibri"/>
          <w:b/>
          <w:color w:val="000000" w:themeColor="text1"/>
        </w:rPr>
      </w:pPr>
    </w:p>
    <w:p w14:paraId="19548D4E" w14:textId="5BBDAF9E" w:rsidR="007C0F82" w:rsidRDefault="007C0F82" w:rsidP="00043F0A">
      <w:pPr>
        <w:rPr>
          <w:rFonts w:ascii="Calibri" w:hAnsi="Calibri"/>
          <w:b/>
          <w:color w:val="000000" w:themeColor="text1"/>
        </w:rPr>
      </w:pPr>
    </w:p>
    <w:p w14:paraId="170728C7" w14:textId="08B40EBF" w:rsidR="007C0F82" w:rsidRDefault="007C0F82" w:rsidP="00043F0A">
      <w:pPr>
        <w:rPr>
          <w:rFonts w:ascii="Calibri" w:hAnsi="Calibri"/>
          <w:b/>
          <w:color w:val="000000" w:themeColor="text1"/>
        </w:rPr>
      </w:pPr>
    </w:p>
    <w:p w14:paraId="7EA66E8E" w14:textId="51EC2E21" w:rsidR="007C0F82" w:rsidRDefault="007C0F82" w:rsidP="00043F0A">
      <w:pPr>
        <w:rPr>
          <w:rFonts w:ascii="Calibri" w:hAnsi="Calibri"/>
          <w:b/>
          <w:color w:val="000000" w:themeColor="text1"/>
        </w:rPr>
      </w:pPr>
    </w:p>
    <w:p w14:paraId="6CB27B3B" w14:textId="162E7F12" w:rsidR="007C0F82" w:rsidRDefault="007C0F82" w:rsidP="00043F0A">
      <w:pPr>
        <w:rPr>
          <w:rFonts w:ascii="Calibri" w:hAnsi="Calibri"/>
          <w:b/>
          <w:color w:val="000000" w:themeColor="text1"/>
        </w:rPr>
      </w:pPr>
    </w:p>
    <w:p w14:paraId="10CD9A1A" w14:textId="3A9D92A4" w:rsidR="007C0F82" w:rsidRDefault="007C0F82" w:rsidP="00043F0A">
      <w:pPr>
        <w:rPr>
          <w:rFonts w:ascii="Calibri" w:hAnsi="Calibri"/>
          <w:b/>
          <w:color w:val="000000" w:themeColor="text1"/>
        </w:rPr>
      </w:pPr>
    </w:p>
    <w:p w14:paraId="4A0F6416" w14:textId="4B7F76E9" w:rsidR="007C0F82" w:rsidRDefault="007C0F82" w:rsidP="00043F0A">
      <w:pPr>
        <w:rPr>
          <w:rFonts w:ascii="Calibri" w:hAnsi="Calibri"/>
          <w:b/>
          <w:color w:val="000000" w:themeColor="text1"/>
        </w:rPr>
      </w:pPr>
    </w:p>
    <w:p w14:paraId="74019717" w14:textId="7C0E545F" w:rsidR="007C0F82" w:rsidRDefault="007C0F82" w:rsidP="00043F0A">
      <w:pPr>
        <w:rPr>
          <w:rFonts w:ascii="Calibri" w:hAnsi="Calibri"/>
          <w:b/>
          <w:color w:val="000000" w:themeColor="text1"/>
        </w:rPr>
      </w:pPr>
    </w:p>
    <w:p w14:paraId="4CC7CD00" w14:textId="28106905" w:rsidR="007C0F82" w:rsidRDefault="007C0F82" w:rsidP="00043F0A">
      <w:pPr>
        <w:rPr>
          <w:rFonts w:ascii="Calibri" w:hAnsi="Calibri"/>
          <w:b/>
          <w:color w:val="000000" w:themeColor="text1"/>
        </w:rPr>
      </w:pPr>
    </w:p>
    <w:p w14:paraId="1899AD80" w14:textId="77777777" w:rsidR="007C0F82" w:rsidRDefault="007C0F82" w:rsidP="00043F0A">
      <w:pPr>
        <w:rPr>
          <w:rFonts w:ascii="Calibri" w:hAnsi="Calibri"/>
          <w:b/>
          <w:color w:val="000000" w:themeColor="text1"/>
        </w:rPr>
      </w:pPr>
    </w:p>
    <w:p w14:paraId="2C1421E9" w14:textId="1C93ACB3" w:rsidR="00043F0A" w:rsidRPr="00D165D8" w:rsidRDefault="00043F0A" w:rsidP="00043F0A">
      <w:pPr>
        <w:rPr>
          <w:rFonts w:ascii="Calibri" w:hAnsi="Calibri"/>
          <w:color w:val="000000" w:themeColor="text1"/>
        </w:rPr>
      </w:pPr>
      <w:r w:rsidRPr="00D165D8">
        <w:rPr>
          <w:rFonts w:ascii="Calibri" w:hAnsi="Calibri"/>
          <w:b/>
          <w:color w:val="000000" w:themeColor="text1"/>
        </w:rPr>
        <w:lastRenderedPageBreak/>
        <w:t>Name:</w:t>
      </w:r>
      <w:r w:rsidRPr="00D165D8">
        <w:rPr>
          <w:rFonts w:ascii="Calibri" w:hAnsi="Calibri"/>
          <w:color w:val="000000" w:themeColor="text1"/>
        </w:rPr>
        <w:t xml:space="preserve"> </w:t>
      </w:r>
      <w:r w:rsidR="00E46AD0">
        <w:rPr>
          <w:rFonts w:ascii="Calibri" w:hAnsi="Calibri"/>
          <w:color w:val="000000" w:themeColor="text1"/>
        </w:rPr>
        <w:t xml:space="preserve">______________________________ </w:t>
      </w:r>
      <w:r w:rsidRPr="00D165D8">
        <w:rPr>
          <w:rFonts w:ascii="Calibri" w:hAnsi="Calibri"/>
          <w:b/>
          <w:color w:val="000000" w:themeColor="text1"/>
        </w:rPr>
        <w:t>Date:</w:t>
      </w:r>
      <w:r w:rsidR="00E46AD0">
        <w:rPr>
          <w:rFonts w:ascii="Calibri" w:hAnsi="Calibri"/>
          <w:color w:val="000000" w:themeColor="text1"/>
        </w:rPr>
        <w:t xml:space="preserve"> _____________ </w:t>
      </w:r>
      <w:r w:rsidRPr="00D165D8">
        <w:rPr>
          <w:rFonts w:ascii="Calibri" w:hAnsi="Calibri"/>
          <w:b/>
          <w:color w:val="000000" w:themeColor="text1"/>
        </w:rPr>
        <w:t xml:space="preserve">Advisory: </w:t>
      </w:r>
      <w:r w:rsidR="00E46AD0">
        <w:rPr>
          <w:rFonts w:ascii="Calibri" w:hAnsi="Calibri"/>
          <w:color w:val="000000" w:themeColor="text1"/>
        </w:rPr>
        <w:t>_______________</w:t>
      </w:r>
      <w:r w:rsidRPr="00D165D8">
        <w:rPr>
          <w:rFonts w:ascii="Calibri" w:hAnsi="Calibri"/>
          <w:color w:val="000000" w:themeColor="text1"/>
        </w:rPr>
        <w:t>_____</w:t>
      </w:r>
    </w:p>
    <w:p w14:paraId="30E425EB" w14:textId="77777777" w:rsidR="00171D61" w:rsidRPr="00D165D8" w:rsidRDefault="00171D61" w:rsidP="00043F0A">
      <w:pPr>
        <w:rPr>
          <w:rFonts w:ascii="Calibri" w:hAnsi="Calibri"/>
          <w:color w:val="000000" w:themeColor="text1"/>
        </w:rPr>
      </w:pPr>
    </w:p>
    <w:tbl>
      <w:tblPr>
        <w:tblStyle w:val="TableGrid"/>
        <w:tblW w:w="0" w:type="auto"/>
        <w:shd w:val="clear" w:color="auto" w:fill="BFBFBF" w:themeFill="background1" w:themeFillShade="BF"/>
        <w:tblLook w:val="04A0" w:firstRow="1" w:lastRow="0" w:firstColumn="1" w:lastColumn="0" w:noHBand="0" w:noVBand="1"/>
      </w:tblPr>
      <w:tblGrid>
        <w:gridCol w:w="10790"/>
      </w:tblGrid>
      <w:tr w:rsidR="00043F0A" w:rsidRPr="00D165D8" w14:paraId="27F0986A" w14:textId="77777777" w:rsidTr="002D6314">
        <w:trPr>
          <w:trHeight w:val="377"/>
        </w:trPr>
        <w:tc>
          <w:tcPr>
            <w:tcW w:w="10790" w:type="dxa"/>
            <w:shd w:val="clear" w:color="auto" w:fill="BFBFBF" w:themeFill="background1" w:themeFillShade="BF"/>
          </w:tcPr>
          <w:p w14:paraId="1B65B57F" w14:textId="701AA2BE" w:rsidR="00043F0A" w:rsidRPr="00D165D8" w:rsidRDefault="00C166B0" w:rsidP="00C166B0">
            <w:pPr>
              <w:shd w:val="clear" w:color="auto" w:fill="BFBFBF" w:themeFill="background1" w:themeFillShade="BF"/>
              <w:jc w:val="center"/>
              <w:rPr>
                <w:rFonts w:ascii="Calibri" w:hAnsi="Calibri"/>
                <w:b/>
                <w:color w:val="000000" w:themeColor="text1"/>
                <w:sz w:val="32"/>
                <w:szCs w:val="32"/>
              </w:rPr>
            </w:pPr>
            <w:r>
              <w:rPr>
                <w:rFonts w:ascii="Calibri" w:hAnsi="Calibri"/>
                <w:b/>
                <w:color w:val="000000" w:themeColor="text1"/>
                <w:sz w:val="32"/>
                <w:szCs w:val="32"/>
              </w:rPr>
              <w:t>Unit 4</w:t>
            </w:r>
            <w:r w:rsidR="00D165D8" w:rsidRPr="00D165D8">
              <w:rPr>
                <w:rFonts w:ascii="Calibri" w:hAnsi="Calibri"/>
                <w:b/>
                <w:color w:val="000000" w:themeColor="text1"/>
                <w:sz w:val="32"/>
                <w:szCs w:val="32"/>
              </w:rPr>
              <w:t xml:space="preserve">: </w:t>
            </w:r>
            <w:r>
              <w:rPr>
                <w:rFonts w:ascii="Calibri" w:hAnsi="Calibri"/>
                <w:b/>
                <w:color w:val="000000" w:themeColor="text1"/>
                <w:sz w:val="32"/>
                <w:szCs w:val="32"/>
              </w:rPr>
              <w:t>Holes</w:t>
            </w:r>
          </w:p>
        </w:tc>
      </w:tr>
    </w:tbl>
    <w:p w14:paraId="7B1D379E" w14:textId="397ABD07" w:rsidR="00A90C07" w:rsidRPr="00A90C07" w:rsidRDefault="00A90C07" w:rsidP="00A90C07">
      <w:pPr>
        <w:spacing w:line="360" w:lineRule="auto"/>
        <w:jc w:val="center"/>
        <w:rPr>
          <w:rFonts w:ascii="Calibri" w:eastAsia="Times New Roman" w:hAnsi="Calibri"/>
          <w:b/>
          <w:color w:val="000000" w:themeColor="text1"/>
          <w:kern w:val="36"/>
          <w:sz w:val="13"/>
          <w:szCs w:val="35"/>
        </w:rPr>
      </w:pPr>
    </w:p>
    <w:commentRangeStart w:id="0"/>
    <w:p w14:paraId="4179E1FD" w14:textId="34B276BC" w:rsidR="00F03BA3" w:rsidRPr="00C166B0" w:rsidRDefault="00D64FE4" w:rsidP="00C166B0">
      <w:pPr>
        <w:ind w:hanging="240"/>
        <w:jc w:val="center"/>
        <w:textAlignment w:val="baseline"/>
        <w:rPr>
          <w:rFonts w:ascii="Calibri" w:eastAsia="Times New Roman" w:hAnsi="Calibri"/>
          <w:b/>
          <w:color w:val="000000"/>
        </w:rPr>
      </w:pPr>
      <w:r>
        <w:rPr>
          <w:rFonts w:ascii="Calibri" w:eastAsia="Times New Roman" w:hAnsi="Calibri"/>
          <w:b/>
          <w:noProof/>
          <w:color w:val="000000" w:themeColor="text1"/>
          <w:kern w:val="36"/>
          <w:sz w:val="13"/>
          <w:szCs w:val="35"/>
        </w:rPr>
        <mc:AlternateContent>
          <mc:Choice Requires="wps">
            <w:drawing>
              <wp:anchor distT="0" distB="0" distL="114300" distR="114300" simplePos="0" relativeHeight="251660288" behindDoc="1" locked="0" layoutInCell="1" allowOverlap="1" wp14:anchorId="607EA29F" wp14:editId="436747BD">
                <wp:simplePos x="0" y="0"/>
                <wp:positionH relativeFrom="column">
                  <wp:posOffset>51435</wp:posOffset>
                </wp:positionH>
                <wp:positionV relativeFrom="paragraph">
                  <wp:posOffset>21378</wp:posOffset>
                </wp:positionV>
                <wp:extent cx="6743700" cy="2627207"/>
                <wp:effectExtent l="0" t="0" r="38100" b="14605"/>
                <wp:wrapNone/>
                <wp:docPr id="3" name="Rectangle 3"/>
                <wp:cNvGraphicFramePr/>
                <a:graphic xmlns:a="http://schemas.openxmlformats.org/drawingml/2006/main">
                  <a:graphicData uri="http://schemas.microsoft.com/office/word/2010/wordprocessingShape">
                    <wps:wsp>
                      <wps:cNvSpPr/>
                      <wps:spPr>
                        <a:xfrm>
                          <a:off x="0" y="0"/>
                          <a:ext cx="6743700" cy="262720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5994533" id="Rectangle 3" o:spid="_x0000_s1026" style="position:absolute;margin-left:4.05pt;margin-top:1.7pt;width:531pt;height:20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" fillcolor="white [3201]" strokecolor="black [3213]" strokeweight="1pt"/>
            </w:pict>
          </mc:Fallback>
        </mc:AlternateContent>
      </w:r>
      <w:r w:rsidR="00C166B0" w:rsidRPr="00C166B0">
        <w:rPr>
          <w:rFonts w:ascii="Calibri" w:eastAsia="Times New Roman" w:hAnsi="Calibri"/>
          <w:b/>
          <w:color w:val="000000"/>
        </w:rPr>
        <w:t>What</w:t>
      </w:r>
      <w:commentRangeEnd w:id="0"/>
      <w:r w:rsidR="00A047EA">
        <w:rPr>
          <w:rStyle w:val="CommentReference"/>
          <w:rFonts w:ascii="Roboto Regular" w:eastAsia="Arial Unicode MS" w:hAnsi="Roboto Regular"/>
          <w:bdr w:val="nil"/>
        </w:rPr>
        <w:commentReference w:id="0"/>
      </w:r>
      <w:r w:rsidR="00C166B0" w:rsidRPr="00C166B0">
        <w:rPr>
          <w:rFonts w:ascii="Calibri" w:eastAsia="Times New Roman" w:hAnsi="Calibri"/>
          <w:b/>
          <w:color w:val="000000"/>
        </w:rPr>
        <w:t>:</w:t>
      </w:r>
    </w:p>
    <w:p w14:paraId="6B0E4E70" w14:textId="47D533C6" w:rsidR="00871FF3" w:rsidRDefault="00A532B7" w:rsidP="00C166B0">
      <w:pPr>
        <w:ind w:hanging="240"/>
        <w:jc w:val="center"/>
        <w:textAlignment w:val="baseline"/>
        <w:rPr>
          <w:rFonts w:ascii="Calibri" w:eastAsia="Times New Roman" w:hAnsi="Calibri"/>
          <w:color w:val="000000"/>
        </w:rPr>
      </w:pPr>
      <w:r w:rsidRPr="005D7D2B">
        <w:rPr>
          <w:rFonts w:ascii="Calibri" w:eastAsia="Times New Roman" w:hAnsi="Calibri"/>
          <w:b/>
          <w:color w:val="000000"/>
        </w:rPr>
        <w:t>Fate</w:t>
      </w:r>
      <w:r w:rsidR="005D7D2B">
        <w:rPr>
          <w:rFonts w:ascii="Calibri" w:eastAsia="Times New Roman" w:hAnsi="Calibri"/>
          <w:color w:val="000000"/>
        </w:rPr>
        <w:t xml:space="preserve"> is what</w:t>
      </w:r>
      <w:r>
        <w:rPr>
          <w:rFonts w:ascii="Calibri" w:eastAsia="Times New Roman" w:hAnsi="Calibri"/>
          <w:color w:val="000000"/>
        </w:rPr>
        <w:t xml:space="preserve"> happen</w:t>
      </w:r>
      <w:r w:rsidR="005D7D2B">
        <w:rPr>
          <w:rFonts w:ascii="Calibri" w:eastAsia="Times New Roman" w:hAnsi="Calibri"/>
          <w:color w:val="000000"/>
        </w:rPr>
        <w:t>s</w:t>
      </w:r>
      <w:r>
        <w:rPr>
          <w:rFonts w:ascii="Calibri" w:eastAsia="Times New Roman" w:hAnsi="Calibri"/>
          <w:color w:val="000000"/>
        </w:rPr>
        <w:t xml:space="preserve"> beyond a person’s control</w:t>
      </w:r>
      <w:proofErr w:type="gramStart"/>
      <w:r w:rsidR="005D7D2B">
        <w:rPr>
          <w:rFonts w:ascii="Calibri" w:eastAsia="Times New Roman" w:hAnsi="Calibri"/>
          <w:color w:val="000000"/>
        </w:rPr>
        <w:t>;</w:t>
      </w:r>
      <w:proofErr w:type="gramEnd"/>
      <w:r>
        <w:rPr>
          <w:rFonts w:ascii="Calibri" w:eastAsia="Times New Roman" w:hAnsi="Calibri"/>
          <w:color w:val="000000"/>
        </w:rPr>
        <w:t xml:space="preserve"> </w:t>
      </w:r>
      <w:r w:rsidR="005D7D2B">
        <w:rPr>
          <w:rFonts w:ascii="Calibri" w:eastAsia="Times New Roman" w:hAnsi="Calibri"/>
          <w:color w:val="000000"/>
        </w:rPr>
        <w:t xml:space="preserve">synonym: </w:t>
      </w:r>
      <w:r>
        <w:rPr>
          <w:rFonts w:ascii="Calibri" w:eastAsia="Times New Roman" w:hAnsi="Calibri"/>
          <w:color w:val="000000"/>
        </w:rPr>
        <w:t>destiny</w:t>
      </w:r>
    </w:p>
    <w:p w14:paraId="1966CD70" w14:textId="51A8F6DB" w:rsidR="00A532B7" w:rsidRDefault="005D7D2B" w:rsidP="00C166B0">
      <w:pPr>
        <w:ind w:hanging="240"/>
        <w:jc w:val="center"/>
        <w:textAlignment w:val="baseline"/>
        <w:rPr>
          <w:rFonts w:ascii="Calibri" w:eastAsia="Times New Roman" w:hAnsi="Calibri"/>
          <w:color w:val="000000"/>
        </w:rPr>
      </w:pPr>
      <w:r w:rsidRPr="005D7D2B">
        <w:rPr>
          <w:rFonts w:ascii="Calibri" w:eastAsia="Times New Roman" w:hAnsi="Calibri"/>
          <w:b/>
          <w:color w:val="000000"/>
        </w:rPr>
        <w:t>Theme</w:t>
      </w:r>
      <w:r>
        <w:rPr>
          <w:rFonts w:ascii="Calibri" w:eastAsia="Times New Roman" w:hAnsi="Calibri"/>
          <w:color w:val="000000"/>
        </w:rPr>
        <w:t xml:space="preserve"> is the universal message or lesson of the story</w:t>
      </w:r>
    </w:p>
    <w:p w14:paraId="5A1316CF" w14:textId="24B758B0" w:rsidR="005D7D2B" w:rsidRDefault="005D7D2B" w:rsidP="00C166B0">
      <w:pPr>
        <w:ind w:hanging="240"/>
        <w:jc w:val="center"/>
        <w:textAlignment w:val="baseline"/>
        <w:rPr>
          <w:rFonts w:ascii="Calibri" w:eastAsia="Times New Roman" w:hAnsi="Calibri"/>
          <w:color w:val="000000"/>
        </w:rPr>
      </w:pPr>
      <w:r w:rsidRPr="005D7D2B">
        <w:rPr>
          <w:rFonts w:ascii="Calibri" w:eastAsia="Times New Roman" w:hAnsi="Calibri"/>
          <w:b/>
          <w:color w:val="000000"/>
        </w:rPr>
        <w:t>Foreshadowing</w:t>
      </w:r>
      <w:r>
        <w:rPr>
          <w:rFonts w:ascii="Calibri" w:eastAsia="Times New Roman" w:hAnsi="Calibri"/>
          <w:color w:val="000000"/>
        </w:rPr>
        <w:t xml:space="preserve"> is an author’s hint or warning of something t</w:t>
      </w:r>
      <w:bookmarkStart w:id="1" w:name="_GoBack"/>
      <w:bookmarkEnd w:id="1"/>
      <w:r>
        <w:rPr>
          <w:rFonts w:ascii="Calibri" w:eastAsia="Times New Roman" w:hAnsi="Calibri"/>
          <w:color w:val="000000"/>
        </w:rPr>
        <w:t>hat will happen in the future in the story</w:t>
      </w:r>
    </w:p>
    <w:p w14:paraId="52C1F621" w14:textId="77777777" w:rsidR="00C166B0" w:rsidRDefault="00C166B0" w:rsidP="00C166B0">
      <w:pPr>
        <w:ind w:hanging="240"/>
        <w:jc w:val="center"/>
        <w:textAlignment w:val="baseline"/>
        <w:rPr>
          <w:rFonts w:ascii="Calibri" w:eastAsia="Times New Roman" w:hAnsi="Calibri"/>
          <w:color w:val="000000"/>
        </w:rPr>
      </w:pPr>
    </w:p>
    <w:p w14:paraId="4B853D7F" w14:textId="60A749E6" w:rsidR="00C166B0" w:rsidRPr="00C166B0" w:rsidRDefault="00C166B0" w:rsidP="00C166B0">
      <w:pPr>
        <w:ind w:hanging="240"/>
        <w:jc w:val="center"/>
        <w:textAlignment w:val="baseline"/>
        <w:rPr>
          <w:rFonts w:ascii="Calibri" w:eastAsia="Times New Roman" w:hAnsi="Calibri"/>
          <w:b/>
          <w:color w:val="000000"/>
        </w:rPr>
      </w:pPr>
      <w:r w:rsidRPr="00C166B0">
        <w:rPr>
          <w:rFonts w:ascii="Calibri" w:eastAsia="Times New Roman" w:hAnsi="Calibri"/>
          <w:b/>
          <w:color w:val="000000"/>
        </w:rPr>
        <w:t>How:</w:t>
      </w:r>
    </w:p>
    <w:p w14:paraId="51951DDB" w14:textId="61D6B594" w:rsidR="00C166B0" w:rsidRDefault="00C166B0" w:rsidP="00C166B0">
      <w:pPr>
        <w:ind w:hanging="240"/>
        <w:jc w:val="center"/>
        <w:textAlignment w:val="baseline"/>
        <w:rPr>
          <w:rFonts w:ascii="Calibri" w:eastAsia="Times New Roman" w:hAnsi="Calibri"/>
          <w:color w:val="000000"/>
        </w:rPr>
      </w:pPr>
      <w:r>
        <w:rPr>
          <w:rFonts w:ascii="Calibri" w:eastAsia="Times New Roman" w:hAnsi="Calibri"/>
          <w:color w:val="000000"/>
        </w:rPr>
        <w:t>Read and annotate for main idea</w:t>
      </w:r>
    </w:p>
    <w:p w14:paraId="05118A2E" w14:textId="21054EA8" w:rsidR="00981857" w:rsidRDefault="00871FF3" w:rsidP="00065C13">
      <w:pPr>
        <w:ind w:hanging="240"/>
        <w:jc w:val="center"/>
        <w:textAlignment w:val="baseline"/>
        <w:rPr>
          <w:rFonts w:ascii="Calibri" w:eastAsia="Times New Roman" w:hAnsi="Calibri"/>
          <w:color w:val="000000"/>
        </w:rPr>
      </w:pPr>
      <w:r>
        <w:rPr>
          <w:rFonts w:ascii="Calibri" w:eastAsia="Times New Roman" w:hAnsi="Calibri"/>
          <w:color w:val="000000"/>
        </w:rPr>
        <w:t xml:space="preserve">Reread </w:t>
      </w:r>
      <w:r w:rsidR="005D7D2B">
        <w:rPr>
          <w:rFonts w:ascii="Calibri" w:eastAsia="Times New Roman" w:hAnsi="Calibri"/>
          <w:color w:val="000000"/>
        </w:rPr>
        <w:t>looking for hints and clues of future events</w:t>
      </w:r>
    </w:p>
    <w:p w14:paraId="73F539A6" w14:textId="4CB9B7D2" w:rsidR="006E1E98" w:rsidRDefault="006E1E98" w:rsidP="006E1E98">
      <w:pPr>
        <w:ind w:hanging="240"/>
        <w:jc w:val="center"/>
        <w:textAlignment w:val="baseline"/>
        <w:rPr>
          <w:rFonts w:ascii="Calibri" w:eastAsia="Times New Roman" w:hAnsi="Calibri"/>
          <w:color w:val="000000"/>
        </w:rPr>
      </w:pPr>
      <w:proofErr w:type="gramStart"/>
      <w:r>
        <w:rPr>
          <w:rFonts w:ascii="Calibri" w:eastAsia="Times New Roman" w:hAnsi="Calibri"/>
          <w:color w:val="000000"/>
        </w:rPr>
        <w:t>Ask:</w:t>
      </w:r>
      <w:proofErr w:type="gramEnd"/>
      <w:r>
        <w:rPr>
          <w:rFonts w:ascii="Calibri" w:eastAsia="Times New Roman" w:hAnsi="Calibri"/>
          <w:color w:val="000000"/>
        </w:rPr>
        <w:t xml:space="preserve"> </w:t>
      </w:r>
      <w:r w:rsidR="005D7D2B">
        <w:rPr>
          <w:rFonts w:ascii="Calibri" w:eastAsia="Times New Roman" w:hAnsi="Calibri"/>
          <w:color w:val="000000"/>
        </w:rPr>
        <w:t>What do these clues teach me about the significance of fate in the characters’ lives?</w:t>
      </w:r>
    </w:p>
    <w:p w14:paraId="1D832F49" w14:textId="0BCDC4E4" w:rsidR="005D7D2B" w:rsidRDefault="005D7D2B" w:rsidP="006E1E98">
      <w:pPr>
        <w:ind w:hanging="240"/>
        <w:jc w:val="center"/>
        <w:textAlignment w:val="baseline"/>
        <w:rPr>
          <w:rFonts w:ascii="Calibri" w:eastAsia="Times New Roman" w:hAnsi="Calibri"/>
          <w:color w:val="000000"/>
        </w:rPr>
      </w:pPr>
      <w:r>
        <w:rPr>
          <w:rFonts w:ascii="Calibri" w:eastAsia="Times New Roman" w:hAnsi="Calibri"/>
          <w:color w:val="000000"/>
        </w:rPr>
        <w:t>Push Yourself More: What do these clues teach me about the significance of fate in my life?</w:t>
      </w:r>
    </w:p>
    <w:p w14:paraId="1D2E96CC" w14:textId="77777777" w:rsidR="00C166B0" w:rsidRDefault="00C166B0" w:rsidP="00932E2B">
      <w:pPr>
        <w:ind w:hanging="240"/>
        <w:textAlignment w:val="baseline"/>
        <w:rPr>
          <w:rFonts w:ascii="Calibri" w:eastAsia="Times New Roman" w:hAnsi="Calibri"/>
          <w:color w:val="000000"/>
        </w:rPr>
      </w:pPr>
    </w:p>
    <w:p w14:paraId="1F5BCD54" w14:textId="0EF2A170" w:rsidR="00C166B0" w:rsidRPr="00C166B0" w:rsidRDefault="00C166B0" w:rsidP="00C166B0">
      <w:pPr>
        <w:ind w:hanging="240"/>
        <w:jc w:val="center"/>
        <w:textAlignment w:val="baseline"/>
        <w:rPr>
          <w:rFonts w:ascii="Calibri" w:eastAsia="Times New Roman" w:hAnsi="Calibri"/>
          <w:b/>
          <w:color w:val="000000"/>
        </w:rPr>
      </w:pPr>
      <w:r w:rsidRPr="00C166B0">
        <w:rPr>
          <w:rFonts w:ascii="Calibri" w:eastAsia="Times New Roman" w:hAnsi="Calibri"/>
          <w:b/>
          <w:color w:val="000000"/>
        </w:rPr>
        <w:t>Why:</w:t>
      </w:r>
    </w:p>
    <w:p w14:paraId="375CBE0B" w14:textId="593978CF" w:rsidR="00932E2B" w:rsidRDefault="005D7D2B" w:rsidP="00C166B0">
      <w:pPr>
        <w:ind w:hanging="240"/>
        <w:jc w:val="center"/>
        <w:textAlignment w:val="baseline"/>
        <w:rPr>
          <w:rFonts w:ascii="Calibri" w:eastAsia="Times New Roman" w:hAnsi="Calibri"/>
          <w:color w:val="000000"/>
        </w:rPr>
      </w:pPr>
      <w:r>
        <w:rPr>
          <w:rFonts w:ascii="Calibri" w:eastAsia="Times New Roman" w:hAnsi="Calibri"/>
          <w:color w:val="000000"/>
        </w:rPr>
        <w:t xml:space="preserve">Foreshadowing is a </w:t>
      </w:r>
      <w:proofErr w:type="gramStart"/>
      <w:r>
        <w:rPr>
          <w:rFonts w:ascii="Calibri" w:eastAsia="Times New Roman" w:hAnsi="Calibri"/>
          <w:color w:val="000000"/>
        </w:rPr>
        <w:t>really cool</w:t>
      </w:r>
      <w:proofErr w:type="gramEnd"/>
      <w:r>
        <w:rPr>
          <w:rFonts w:ascii="Calibri" w:eastAsia="Times New Roman" w:hAnsi="Calibri"/>
          <w:color w:val="000000"/>
        </w:rPr>
        <w:t xml:space="preserve"> way for an author to help you make story predictions!  Readers are also investigators, constantly guessing what will happen to their characters next.</w:t>
      </w:r>
    </w:p>
    <w:p w14:paraId="0C2E3341" w14:textId="77777777" w:rsidR="00F80E32" w:rsidRDefault="00F80E32" w:rsidP="00F80E32">
      <w:pPr>
        <w:textAlignment w:val="baseline"/>
        <w:rPr>
          <w:rFonts w:ascii="Calibri" w:eastAsia="Times New Roman" w:hAnsi="Calibri"/>
          <w:color w:val="000000"/>
        </w:rPr>
      </w:pPr>
    </w:p>
    <w:p w14:paraId="115A5D82" w14:textId="77777777" w:rsidR="00C166B0" w:rsidRPr="00A90C07" w:rsidRDefault="00C166B0" w:rsidP="00C166B0">
      <w:pPr>
        <w:ind w:hanging="240"/>
        <w:jc w:val="center"/>
        <w:textAlignment w:val="baseline"/>
        <w:rPr>
          <w:rFonts w:ascii="Calibri" w:eastAsia="Times New Roman" w:hAnsi="Calibri"/>
          <w:color w:val="000000"/>
        </w:rPr>
      </w:pPr>
    </w:p>
    <w:tbl>
      <w:tblPr>
        <w:tblStyle w:val="TableGrid"/>
        <w:tblpPr w:leftFromText="180" w:rightFromText="180" w:vertAnchor="text" w:horzAnchor="page" w:tblpX="730" w:tblpY="70"/>
        <w:tblW w:w="0" w:type="auto"/>
        <w:shd w:val="clear" w:color="auto" w:fill="BFBFBF" w:themeFill="background1" w:themeFillShade="BF"/>
        <w:tblLook w:val="04A0" w:firstRow="1" w:lastRow="0" w:firstColumn="1" w:lastColumn="0" w:noHBand="0" w:noVBand="1"/>
      </w:tblPr>
      <w:tblGrid>
        <w:gridCol w:w="10790"/>
      </w:tblGrid>
      <w:tr w:rsidR="00F80E32" w:rsidRPr="00D165D8" w14:paraId="7DEE9FF7" w14:textId="77777777" w:rsidTr="00F80E32">
        <w:trPr>
          <w:trHeight w:val="377"/>
        </w:trPr>
        <w:tc>
          <w:tcPr>
            <w:tcW w:w="10790" w:type="dxa"/>
            <w:shd w:val="clear" w:color="auto" w:fill="BFBFBF" w:themeFill="background1" w:themeFillShade="BF"/>
          </w:tcPr>
          <w:p w14:paraId="51D54616" w14:textId="36DFAEB4" w:rsidR="00F80E32" w:rsidRPr="00D165D8" w:rsidRDefault="00F80E32" w:rsidP="00F80E32">
            <w:pPr>
              <w:shd w:val="clear" w:color="auto" w:fill="BFBFBF" w:themeFill="background1" w:themeFillShade="BF"/>
              <w:jc w:val="center"/>
              <w:rPr>
                <w:rFonts w:ascii="Calibri" w:hAnsi="Calibri"/>
                <w:b/>
                <w:color w:val="000000" w:themeColor="text1"/>
                <w:sz w:val="32"/>
                <w:szCs w:val="32"/>
              </w:rPr>
            </w:pPr>
            <w:r w:rsidRPr="00D165D8">
              <w:rPr>
                <w:rFonts w:ascii="Calibri" w:hAnsi="Calibri"/>
                <w:b/>
                <w:color w:val="000000" w:themeColor="text1"/>
                <w:sz w:val="32"/>
                <w:szCs w:val="32"/>
              </w:rPr>
              <w:t xml:space="preserve">Reading for </w:t>
            </w:r>
            <w:commentRangeStart w:id="2"/>
            <w:r w:rsidRPr="00D165D8">
              <w:rPr>
                <w:rFonts w:ascii="Calibri" w:hAnsi="Calibri"/>
                <w:b/>
                <w:color w:val="000000" w:themeColor="text1"/>
                <w:sz w:val="32"/>
                <w:szCs w:val="32"/>
              </w:rPr>
              <w:t xml:space="preserve">Main Idea </w:t>
            </w:r>
            <w:commentRangeEnd w:id="2"/>
            <w:r w:rsidR="002A7DEB">
              <w:rPr>
                <w:rStyle w:val="CommentReference"/>
                <w:rFonts w:ascii="Roboto Regular" w:hAnsi="Roboto Regular"/>
              </w:rPr>
              <w:commentReference w:id="2"/>
            </w:r>
          </w:p>
        </w:tc>
      </w:tr>
    </w:tbl>
    <w:p w14:paraId="5859EA81" w14:textId="77777777" w:rsidR="00F03BA3" w:rsidRPr="00D165D8" w:rsidRDefault="00F03BA3" w:rsidP="00F03BA3">
      <w:pPr>
        <w:rPr>
          <w:rFonts w:ascii="Calibri" w:eastAsia="Times New Roman" w:hAnsi="Calibri"/>
        </w:rPr>
      </w:pPr>
    </w:p>
    <w:p w14:paraId="1DCA0F35" w14:textId="046762ED" w:rsidR="00AB7D4E" w:rsidRDefault="00F03BA3" w:rsidP="00065C13">
      <w:pPr>
        <w:pStyle w:val="ListParagraph"/>
        <w:numPr>
          <w:ilvl w:val="0"/>
          <w:numId w:val="24"/>
        </w:numPr>
        <w:spacing w:line="480" w:lineRule="auto"/>
        <w:rPr>
          <w:rFonts w:ascii="Calibri" w:eastAsia="Times New Roman" w:hAnsi="Calibri"/>
        </w:rPr>
      </w:pPr>
      <w:r w:rsidRPr="00D165D8">
        <w:rPr>
          <w:rFonts w:ascii="Calibri" w:eastAsia="Times New Roman" w:hAnsi="Calibri"/>
        </w:rPr>
        <w:t xml:space="preserve">What is the </w:t>
      </w:r>
      <w:r w:rsidR="00065C13">
        <w:rPr>
          <w:rFonts w:ascii="Calibri" w:eastAsia="Times New Roman" w:hAnsi="Calibri"/>
        </w:rPr>
        <w:t>main idea of chapter</w:t>
      </w:r>
      <w:r w:rsidR="00057913">
        <w:rPr>
          <w:rFonts w:ascii="Calibri" w:eastAsia="Times New Roman" w:hAnsi="Calibri"/>
        </w:rPr>
        <w:t xml:space="preserve"> </w:t>
      </w:r>
      <w:r w:rsidR="005D7D2B">
        <w:rPr>
          <w:rFonts w:ascii="Calibri" w:eastAsia="Times New Roman" w:hAnsi="Calibri"/>
        </w:rPr>
        <w:t>35</w:t>
      </w:r>
      <w:r w:rsidR="00AB7D4E">
        <w:rPr>
          <w:rFonts w:ascii="Calibri" w:eastAsia="Times New Roman" w:hAnsi="Calibri"/>
        </w:rPr>
        <w:t xml:space="preserve"> of “Holes” by Louis </w:t>
      </w:r>
      <w:proofErr w:type="spellStart"/>
      <w:r w:rsidR="00AB7D4E">
        <w:rPr>
          <w:rFonts w:ascii="Calibri" w:eastAsia="Times New Roman" w:hAnsi="Calibri"/>
        </w:rPr>
        <w:t>Sachar</w:t>
      </w:r>
      <w:proofErr w:type="spellEnd"/>
      <w:r w:rsidR="00AB7D4E">
        <w:rPr>
          <w:rFonts w:ascii="Calibri" w:eastAsia="Times New Roman" w:hAnsi="Calibri"/>
        </w:rPr>
        <w:t>?</w:t>
      </w:r>
    </w:p>
    <w:p w14:paraId="3798BE0A" w14:textId="724824CC" w:rsidR="00AB7D4E" w:rsidRPr="005D7D2B" w:rsidRDefault="00F03BA3" w:rsidP="005D7D2B">
      <w:pPr>
        <w:pStyle w:val="ListParagraph"/>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pPr w:leftFromText="180" w:rightFromText="180" w:vertAnchor="text" w:horzAnchor="page" w:tblpX="730" w:tblpY="70"/>
        <w:tblW w:w="10866" w:type="dxa"/>
        <w:shd w:val="clear" w:color="auto" w:fill="BFBFBF" w:themeFill="background1" w:themeFillShade="BF"/>
        <w:tblLook w:val="04A0" w:firstRow="1" w:lastRow="0" w:firstColumn="1" w:lastColumn="0" w:noHBand="0" w:noVBand="1"/>
      </w:tblPr>
      <w:tblGrid>
        <w:gridCol w:w="10866"/>
      </w:tblGrid>
      <w:tr w:rsidR="00295E61" w:rsidRPr="00D165D8" w14:paraId="76BFC936" w14:textId="77777777" w:rsidTr="00DB43F9">
        <w:trPr>
          <w:trHeight w:val="357"/>
        </w:trPr>
        <w:tc>
          <w:tcPr>
            <w:tcW w:w="10866" w:type="dxa"/>
            <w:shd w:val="clear" w:color="auto" w:fill="BFBFBF" w:themeFill="background1" w:themeFillShade="BF"/>
          </w:tcPr>
          <w:p w14:paraId="68649BF4" w14:textId="496F8CA4" w:rsidR="00295E61" w:rsidRPr="00D165D8" w:rsidRDefault="00295E61" w:rsidP="00DB43F9">
            <w:pPr>
              <w:shd w:val="clear" w:color="auto" w:fill="BFBFBF" w:themeFill="background1" w:themeFillShade="BF"/>
              <w:jc w:val="center"/>
              <w:rPr>
                <w:rFonts w:ascii="Calibri" w:hAnsi="Calibri"/>
                <w:b/>
                <w:color w:val="000000" w:themeColor="text1"/>
                <w:sz w:val="32"/>
                <w:szCs w:val="32"/>
              </w:rPr>
            </w:pPr>
            <w:r w:rsidRPr="00D165D8">
              <w:rPr>
                <w:rFonts w:ascii="Calibri" w:hAnsi="Calibri"/>
                <w:b/>
                <w:color w:val="000000" w:themeColor="text1"/>
                <w:sz w:val="32"/>
                <w:szCs w:val="32"/>
              </w:rPr>
              <w:t xml:space="preserve">Reading for </w:t>
            </w:r>
            <w:commentRangeStart w:id="3"/>
            <w:r w:rsidR="005D7D2B">
              <w:rPr>
                <w:rFonts w:ascii="Calibri" w:hAnsi="Calibri"/>
                <w:b/>
                <w:color w:val="000000" w:themeColor="text1"/>
                <w:sz w:val="32"/>
                <w:szCs w:val="32"/>
              </w:rPr>
              <w:t>Foreshadowing</w:t>
            </w:r>
            <w:commentRangeEnd w:id="3"/>
            <w:r w:rsidR="00DB43F9">
              <w:rPr>
                <w:rStyle w:val="CommentReference"/>
                <w:rFonts w:ascii="Roboto Regular" w:hAnsi="Roboto Regular"/>
              </w:rPr>
              <w:commentReference w:id="3"/>
            </w:r>
          </w:p>
        </w:tc>
      </w:tr>
    </w:tbl>
    <w:tbl>
      <w:tblPr>
        <w:tblStyle w:val="TableGrid"/>
        <w:tblW w:w="10701" w:type="dxa"/>
        <w:tblLook w:val="04A0" w:firstRow="1" w:lastRow="0" w:firstColumn="1" w:lastColumn="0" w:noHBand="0" w:noVBand="1"/>
      </w:tblPr>
      <w:tblGrid>
        <w:gridCol w:w="1435"/>
        <w:gridCol w:w="5040"/>
        <w:gridCol w:w="4226"/>
      </w:tblGrid>
      <w:tr w:rsidR="003568C9" w14:paraId="4B723420" w14:textId="77777777" w:rsidTr="003568C9">
        <w:trPr>
          <w:trHeight w:val="1836"/>
        </w:trPr>
        <w:tc>
          <w:tcPr>
            <w:tcW w:w="1435" w:type="dxa"/>
          </w:tcPr>
          <w:p w14:paraId="427C913C" w14:textId="57487BD5" w:rsidR="003568C9" w:rsidRDefault="003568C9" w:rsidP="00295E61">
            <w:pPr>
              <w:spacing w:line="480" w:lineRule="auto"/>
              <w:rPr>
                <w:rFonts w:ascii="Calibri" w:eastAsia="Times New Roman" w:hAnsi="Calibri"/>
              </w:rPr>
            </w:pPr>
            <w:r>
              <w:rPr>
                <w:rFonts w:ascii="Calibri" w:eastAsia="Times New Roman" w:hAnsi="Calibri"/>
              </w:rPr>
              <w:t>Page:</w:t>
            </w:r>
          </w:p>
        </w:tc>
        <w:tc>
          <w:tcPr>
            <w:tcW w:w="5040" w:type="dxa"/>
          </w:tcPr>
          <w:p w14:paraId="3FDC7401" w14:textId="7A9E3EC2" w:rsidR="003568C9" w:rsidRDefault="003568C9" w:rsidP="00295E61">
            <w:pPr>
              <w:spacing w:line="480" w:lineRule="auto"/>
              <w:rPr>
                <w:rFonts w:ascii="Calibri" w:eastAsia="Times New Roman" w:hAnsi="Calibri"/>
              </w:rPr>
            </w:pPr>
            <w:r>
              <w:rPr>
                <w:rFonts w:ascii="Calibri" w:eastAsia="Times New Roman" w:hAnsi="Calibri"/>
              </w:rPr>
              <w:t>Paraphrase/Quote that shows foreshadowing:</w:t>
            </w:r>
          </w:p>
        </w:tc>
        <w:tc>
          <w:tcPr>
            <w:tcW w:w="4226" w:type="dxa"/>
          </w:tcPr>
          <w:p w14:paraId="075B0F9A" w14:textId="3663A34B" w:rsidR="003568C9" w:rsidRDefault="00906726" w:rsidP="00CE57DC">
            <w:pPr>
              <w:rPr>
                <w:rFonts w:ascii="Calibri" w:eastAsia="Times New Roman" w:hAnsi="Calibri"/>
              </w:rPr>
            </w:pPr>
            <w:r>
              <w:rPr>
                <w:rFonts w:ascii="Calibri" w:eastAsia="Times New Roman" w:hAnsi="Calibri"/>
              </w:rPr>
              <w:t xml:space="preserve">This quote </w:t>
            </w:r>
            <w:r w:rsidR="00CE57DC">
              <w:rPr>
                <w:rFonts w:ascii="Calibri" w:eastAsia="Times New Roman" w:hAnsi="Calibri"/>
              </w:rPr>
              <w:t>makes me think:</w:t>
            </w:r>
            <w:r>
              <w:rPr>
                <w:rFonts w:ascii="Calibri" w:eastAsia="Times New Roman" w:hAnsi="Calibri"/>
              </w:rPr>
              <w:t xml:space="preserve"> </w:t>
            </w:r>
          </w:p>
        </w:tc>
      </w:tr>
      <w:tr w:rsidR="003568C9" w14:paraId="24D3A9D2" w14:textId="77777777" w:rsidTr="003568C9">
        <w:trPr>
          <w:trHeight w:val="1878"/>
        </w:trPr>
        <w:tc>
          <w:tcPr>
            <w:tcW w:w="1435" w:type="dxa"/>
          </w:tcPr>
          <w:p w14:paraId="77469DC4" w14:textId="12C38C59" w:rsidR="003568C9" w:rsidRDefault="003568C9" w:rsidP="00295E61">
            <w:pPr>
              <w:spacing w:line="480" w:lineRule="auto"/>
              <w:rPr>
                <w:rFonts w:ascii="Calibri" w:eastAsia="Times New Roman" w:hAnsi="Calibri"/>
              </w:rPr>
            </w:pPr>
            <w:r>
              <w:rPr>
                <w:rFonts w:ascii="Calibri" w:eastAsia="Times New Roman" w:hAnsi="Calibri"/>
              </w:rPr>
              <w:lastRenderedPageBreak/>
              <w:t>Page:</w:t>
            </w:r>
          </w:p>
        </w:tc>
        <w:tc>
          <w:tcPr>
            <w:tcW w:w="5040" w:type="dxa"/>
          </w:tcPr>
          <w:p w14:paraId="6B1F68DA" w14:textId="77777777" w:rsidR="003568C9" w:rsidRDefault="003568C9" w:rsidP="00295E61">
            <w:pPr>
              <w:spacing w:line="480" w:lineRule="auto"/>
              <w:rPr>
                <w:rFonts w:ascii="Calibri" w:eastAsia="Times New Roman" w:hAnsi="Calibri"/>
              </w:rPr>
            </w:pPr>
          </w:p>
        </w:tc>
        <w:tc>
          <w:tcPr>
            <w:tcW w:w="4226" w:type="dxa"/>
          </w:tcPr>
          <w:p w14:paraId="2F066EC1" w14:textId="77777777" w:rsidR="003568C9" w:rsidRDefault="003568C9" w:rsidP="00295E61">
            <w:pPr>
              <w:spacing w:line="480" w:lineRule="auto"/>
              <w:rPr>
                <w:rFonts w:ascii="Calibri" w:eastAsia="Times New Roman" w:hAnsi="Calibri"/>
              </w:rPr>
            </w:pPr>
          </w:p>
        </w:tc>
      </w:tr>
      <w:tr w:rsidR="003568C9" w14:paraId="7644559A" w14:textId="77777777" w:rsidTr="003568C9">
        <w:trPr>
          <w:trHeight w:val="1836"/>
        </w:trPr>
        <w:tc>
          <w:tcPr>
            <w:tcW w:w="1435" w:type="dxa"/>
          </w:tcPr>
          <w:p w14:paraId="6726B09B" w14:textId="72EBF05F" w:rsidR="003568C9" w:rsidRDefault="003568C9" w:rsidP="00295E61">
            <w:pPr>
              <w:spacing w:line="480" w:lineRule="auto"/>
              <w:rPr>
                <w:rFonts w:ascii="Calibri" w:eastAsia="Times New Roman" w:hAnsi="Calibri"/>
              </w:rPr>
            </w:pPr>
            <w:r>
              <w:rPr>
                <w:rFonts w:ascii="Calibri" w:eastAsia="Times New Roman" w:hAnsi="Calibri"/>
              </w:rPr>
              <w:t>Page:</w:t>
            </w:r>
          </w:p>
        </w:tc>
        <w:tc>
          <w:tcPr>
            <w:tcW w:w="5040" w:type="dxa"/>
          </w:tcPr>
          <w:p w14:paraId="525229E9" w14:textId="77777777" w:rsidR="003568C9" w:rsidRDefault="003568C9" w:rsidP="00295E61">
            <w:pPr>
              <w:spacing w:line="480" w:lineRule="auto"/>
              <w:rPr>
                <w:rFonts w:ascii="Calibri" w:eastAsia="Times New Roman" w:hAnsi="Calibri"/>
              </w:rPr>
            </w:pPr>
          </w:p>
        </w:tc>
        <w:tc>
          <w:tcPr>
            <w:tcW w:w="4226" w:type="dxa"/>
          </w:tcPr>
          <w:p w14:paraId="351EB64C" w14:textId="77777777" w:rsidR="003568C9" w:rsidRDefault="003568C9" w:rsidP="00295E61">
            <w:pPr>
              <w:spacing w:line="480" w:lineRule="auto"/>
              <w:rPr>
                <w:rFonts w:ascii="Calibri" w:eastAsia="Times New Roman" w:hAnsi="Calibri"/>
              </w:rPr>
            </w:pPr>
          </w:p>
        </w:tc>
      </w:tr>
      <w:tr w:rsidR="003568C9" w14:paraId="19CC9DCE" w14:textId="77777777" w:rsidTr="003568C9">
        <w:trPr>
          <w:trHeight w:val="1763"/>
        </w:trPr>
        <w:tc>
          <w:tcPr>
            <w:tcW w:w="1435" w:type="dxa"/>
          </w:tcPr>
          <w:p w14:paraId="3694E68A" w14:textId="607155A2" w:rsidR="003568C9" w:rsidRDefault="003568C9" w:rsidP="00295E61">
            <w:pPr>
              <w:spacing w:line="480" w:lineRule="auto"/>
              <w:rPr>
                <w:rFonts w:ascii="Calibri" w:eastAsia="Times New Roman" w:hAnsi="Calibri"/>
              </w:rPr>
            </w:pPr>
            <w:r>
              <w:rPr>
                <w:rFonts w:ascii="Calibri" w:eastAsia="Times New Roman" w:hAnsi="Calibri"/>
              </w:rPr>
              <w:t>Page:</w:t>
            </w:r>
          </w:p>
        </w:tc>
        <w:tc>
          <w:tcPr>
            <w:tcW w:w="5040" w:type="dxa"/>
          </w:tcPr>
          <w:p w14:paraId="095CFDB3" w14:textId="77777777" w:rsidR="003568C9" w:rsidRDefault="003568C9" w:rsidP="00295E61">
            <w:pPr>
              <w:spacing w:line="480" w:lineRule="auto"/>
              <w:rPr>
                <w:rFonts w:ascii="Calibri" w:eastAsia="Times New Roman" w:hAnsi="Calibri"/>
              </w:rPr>
            </w:pPr>
          </w:p>
        </w:tc>
        <w:tc>
          <w:tcPr>
            <w:tcW w:w="4226" w:type="dxa"/>
          </w:tcPr>
          <w:p w14:paraId="4F7D6D08" w14:textId="77777777" w:rsidR="003568C9" w:rsidRDefault="003568C9" w:rsidP="00295E61">
            <w:pPr>
              <w:spacing w:line="480" w:lineRule="auto"/>
              <w:rPr>
                <w:rFonts w:ascii="Calibri" w:eastAsia="Times New Roman" w:hAnsi="Calibri"/>
              </w:rPr>
            </w:pPr>
          </w:p>
        </w:tc>
      </w:tr>
    </w:tbl>
    <w:p w14:paraId="106F28D5" w14:textId="04879FE6" w:rsidR="00DB43F9" w:rsidRPr="005D7D2B" w:rsidRDefault="00DB43F9" w:rsidP="00DB43F9">
      <w:pPr>
        <w:pStyle w:val="ListParagraph"/>
        <w:spacing w:line="480" w:lineRule="auto"/>
        <w:rPr>
          <w:rFonts w:ascii="Calibri" w:eastAsia="Times New Roman" w:hAnsi="Calibri"/>
        </w:rPr>
      </w:pPr>
    </w:p>
    <w:tbl>
      <w:tblPr>
        <w:tblStyle w:val="TableGrid"/>
        <w:tblpPr w:leftFromText="180" w:rightFromText="180" w:vertAnchor="text" w:horzAnchor="page" w:tblpX="730" w:tblpY="70"/>
        <w:tblW w:w="10866" w:type="dxa"/>
        <w:shd w:val="clear" w:color="auto" w:fill="BFBFBF" w:themeFill="background1" w:themeFillShade="BF"/>
        <w:tblLook w:val="04A0" w:firstRow="1" w:lastRow="0" w:firstColumn="1" w:lastColumn="0" w:noHBand="0" w:noVBand="1"/>
      </w:tblPr>
      <w:tblGrid>
        <w:gridCol w:w="10866"/>
      </w:tblGrid>
      <w:tr w:rsidR="00DB43F9" w:rsidRPr="00D165D8" w14:paraId="6CDB8C3E" w14:textId="77777777" w:rsidTr="00956150">
        <w:trPr>
          <w:trHeight w:val="357"/>
        </w:trPr>
        <w:tc>
          <w:tcPr>
            <w:tcW w:w="10866" w:type="dxa"/>
            <w:shd w:val="clear" w:color="auto" w:fill="BFBFBF" w:themeFill="background1" w:themeFillShade="BF"/>
          </w:tcPr>
          <w:p w14:paraId="137E3C4A" w14:textId="3FC1AFF2" w:rsidR="00DB43F9" w:rsidRPr="00D165D8" w:rsidRDefault="00DB43F9" w:rsidP="00DB43F9">
            <w:pPr>
              <w:shd w:val="clear" w:color="auto" w:fill="BFBFBF" w:themeFill="background1" w:themeFillShade="BF"/>
              <w:jc w:val="center"/>
              <w:rPr>
                <w:rFonts w:ascii="Calibri" w:hAnsi="Calibri"/>
                <w:b/>
                <w:color w:val="000000" w:themeColor="text1"/>
                <w:sz w:val="32"/>
                <w:szCs w:val="32"/>
              </w:rPr>
            </w:pPr>
            <w:r w:rsidRPr="00D165D8">
              <w:rPr>
                <w:rFonts w:ascii="Calibri" w:hAnsi="Calibri"/>
                <w:b/>
                <w:color w:val="000000" w:themeColor="text1"/>
                <w:sz w:val="32"/>
                <w:szCs w:val="32"/>
              </w:rPr>
              <w:t xml:space="preserve">Reading for </w:t>
            </w:r>
            <w:commentRangeStart w:id="4"/>
            <w:r>
              <w:rPr>
                <w:rFonts w:ascii="Calibri" w:hAnsi="Calibri"/>
                <w:b/>
                <w:color w:val="000000" w:themeColor="text1"/>
                <w:sz w:val="32"/>
                <w:szCs w:val="32"/>
              </w:rPr>
              <w:t>Theme</w:t>
            </w:r>
            <w:commentRangeEnd w:id="4"/>
            <w:r w:rsidR="00CE57DC">
              <w:rPr>
                <w:rStyle w:val="CommentReference"/>
                <w:rFonts w:ascii="Roboto Regular" w:hAnsi="Roboto Regular"/>
              </w:rPr>
              <w:commentReference w:id="4"/>
            </w:r>
          </w:p>
        </w:tc>
      </w:tr>
    </w:tbl>
    <w:p w14:paraId="4BF6A0A3" w14:textId="5E729651" w:rsidR="00295E61" w:rsidRDefault="00B82834" w:rsidP="003D5F22">
      <w:pPr>
        <w:rPr>
          <w:rFonts w:ascii="Calibri" w:eastAsia="Times New Roman" w:hAnsi="Calibri"/>
        </w:rPr>
      </w:pPr>
      <w:r w:rsidRPr="003D5F22">
        <w:rPr>
          <w:rFonts w:ascii="Calibri" w:eastAsia="Times New Roman" w:hAnsi="Calibri"/>
          <w:b/>
        </w:rPr>
        <w:t>Directions:</w:t>
      </w:r>
      <w:r>
        <w:rPr>
          <w:rFonts w:ascii="Calibri" w:eastAsia="Times New Roman" w:hAnsi="Calibri"/>
        </w:rPr>
        <w:t xml:space="preserve"> Consider the examples of fores</w:t>
      </w:r>
      <w:r w:rsidR="003D5F22">
        <w:rPr>
          <w:rFonts w:ascii="Calibri" w:eastAsia="Times New Roman" w:hAnsi="Calibri"/>
        </w:rPr>
        <w:t xml:space="preserve">hadowing </w:t>
      </w:r>
      <w:r>
        <w:rPr>
          <w:rFonts w:ascii="Calibri" w:eastAsia="Times New Roman" w:hAnsi="Calibri"/>
        </w:rPr>
        <w:t>in Chapter 35</w:t>
      </w:r>
      <w:r w:rsidR="003D5F22">
        <w:rPr>
          <w:rFonts w:ascii="Calibri" w:eastAsia="Times New Roman" w:hAnsi="Calibri"/>
        </w:rPr>
        <w:t xml:space="preserve"> we have just discussed and charted</w:t>
      </w:r>
      <w:r>
        <w:rPr>
          <w:rFonts w:ascii="Calibri" w:eastAsia="Times New Roman" w:hAnsi="Calibri"/>
        </w:rPr>
        <w:t xml:space="preserve">. Now, think about how these </w:t>
      </w:r>
      <w:r w:rsidR="003D5F22">
        <w:rPr>
          <w:rFonts w:ascii="Calibri" w:eastAsia="Times New Roman" w:hAnsi="Calibri"/>
        </w:rPr>
        <w:t xml:space="preserve">foreshadowing </w:t>
      </w:r>
      <w:r>
        <w:rPr>
          <w:rFonts w:ascii="Calibri" w:eastAsia="Times New Roman" w:hAnsi="Calibri"/>
        </w:rPr>
        <w:t xml:space="preserve">events connect to the idea of </w:t>
      </w:r>
      <w:r w:rsidR="003D5F22">
        <w:rPr>
          <w:rFonts w:ascii="Calibri" w:eastAsia="Times New Roman" w:hAnsi="Calibri"/>
        </w:rPr>
        <w:t>fate and destiny. Then, write two possible, universal themes. Be ready to share out.</w:t>
      </w:r>
    </w:p>
    <w:p w14:paraId="58B34269" w14:textId="77777777" w:rsidR="003D5F22" w:rsidRPr="00295E61" w:rsidRDefault="003D5F22" w:rsidP="003D5F22">
      <w:pPr>
        <w:rPr>
          <w:rFonts w:ascii="Calibri" w:eastAsia="Times New Roman" w:hAnsi="Calibri"/>
        </w:rPr>
      </w:pPr>
    </w:p>
    <w:p w14:paraId="2C83C0B2" w14:textId="2FBB03A8" w:rsidR="00D16030" w:rsidRDefault="008C2C7C" w:rsidP="008C2C7C">
      <w:pPr>
        <w:spacing w:line="480" w:lineRule="auto"/>
        <w:ind w:left="360"/>
        <w:rPr>
          <w:rFonts w:ascii="Calibri" w:eastAsia="Times New Roman" w:hAnsi="Calibri"/>
        </w:rPr>
      </w:pPr>
      <w:r>
        <w:rPr>
          <w:rFonts w:ascii="Calibri" w:eastAsia="Times New Roman" w:hAnsi="Calibri"/>
        </w:rPr>
        <w:t>1. After reading chapter 35, one possible theme that uses the word “fate” is:</w:t>
      </w:r>
    </w:p>
    <w:p w14:paraId="1F95448F" w14:textId="44761542" w:rsidR="008C2C7C" w:rsidRDefault="008C2C7C" w:rsidP="008C2C7C">
      <w:pPr>
        <w:spacing w:line="480" w:lineRule="auto"/>
        <w:ind w:left="360"/>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w:t>
      </w:r>
    </w:p>
    <w:p w14:paraId="35230DB4" w14:textId="48B0CDF8" w:rsidR="008C2C7C" w:rsidRDefault="008C2C7C" w:rsidP="008C2C7C">
      <w:pPr>
        <w:spacing w:line="480" w:lineRule="auto"/>
        <w:ind w:left="360"/>
        <w:rPr>
          <w:rFonts w:ascii="Calibri" w:eastAsia="Times New Roman" w:hAnsi="Calibri"/>
        </w:rPr>
      </w:pPr>
      <w:r>
        <w:rPr>
          <w:rFonts w:ascii="Calibri" w:eastAsia="Times New Roman" w:hAnsi="Calibri"/>
        </w:rPr>
        <w:t>2. After reading chapter 35, another possible theme that uses the word “fate” is:</w:t>
      </w:r>
    </w:p>
    <w:p w14:paraId="1CD172AF" w14:textId="77777777" w:rsidR="008C2C7C" w:rsidRDefault="008C2C7C" w:rsidP="008C2C7C">
      <w:pPr>
        <w:spacing w:line="480" w:lineRule="auto"/>
        <w:ind w:left="360"/>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w:t>
      </w:r>
    </w:p>
    <w:p w14:paraId="4595AA20" w14:textId="66E1A258" w:rsidR="008C2C7C" w:rsidRDefault="008C2C7C" w:rsidP="008C2C7C">
      <w:pPr>
        <w:spacing w:line="480" w:lineRule="auto"/>
        <w:ind w:left="360"/>
        <w:rPr>
          <w:rFonts w:ascii="Calibri" w:eastAsia="Times New Roman" w:hAnsi="Calibri"/>
        </w:rPr>
      </w:pPr>
      <w:r>
        <w:rPr>
          <w:rFonts w:ascii="Calibri" w:eastAsia="Times New Roman" w:hAnsi="Calibri"/>
        </w:rPr>
        <w:t xml:space="preserve">3. After listening to your </w:t>
      </w:r>
      <w:proofErr w:type="gramStart"/>
      <w:r>
        <w:rPr>
          <w:rFonts w:ascii="Calibri" w:eastAsia="Times New Roman" w:hAnsi="Calibri"/>
        </w:rPr>
        <w:t>classmates</w:t>
      </w:r>
      <w:proofErr w:type="gramEnd"/>
      <w:r>
        <w:rPr>
          <w:rFonts w:ascii="Calibri" w:eastAsia="Times New Roman" w:hAnsi="Calibri"/>
        </w:rPr>
        <w:t xml:space="preserve"> ideas, write/rewrite one final “fate” theme to use for your E.T.:</w:t>
      </w:r>
    </w:p>
    <w:p w14:paraId="19AC55C9" w14:textId="77777777" w:rsidR="008C2C7C" w:rsidRDefault="008C2C7C" w:rsidP="008C2C7C">
      <w:pPr>
        <w:spacing w:line="480" w:lineRule="auto"/>
        <w:ind w:left="360"/>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w:t>
      </w:r>
    </w:p>
    <w:p w14:paraId="5C728090" w14:textId="77777777" w:rsidR="008C2C7C" w:rsidRPr="00CA369A" w:rsidRDefault="008C2C7C" w:rsidP="008C2C7C">
      <w:pPr>
        <w:spacing w:line="480" w:lineRule="auto"/>
        <w:ind w:left="360"/>
        <w:rPr>
          <w:rFonts w:ascii="Calibri" w:eastAsia="Times New Roman" w:hAnsi="Calibri"/>
        </w:rPr>
      </w:pPr>
    </w:p>
    <w:p w14:paraId="052AEB3B" w14:textId="77777777" w:rsidR="00C166B0" w:rsidRPr="00F80E32" w:rsidRDefault="00C166B0" w:rsidP="00F80E32">
      <w:pPr>
        <w:rPr>
          <w:rFonts w:ascii="Calibri" w:eastAsia="Times New Roman" w:hAnsi="Calibri"/>
        </w:rPr>
      </w:pPr>
    </w:p>
    <w:p w14:paraId="636C5DF5" w14:textId="77777777" w:rsidR="00F80E32" w:rsidRPr="00C166B0" w:rsidRDefault="00F80E32" w:rsidP="00C166B0">
      <w:pPr>
        <w:rPr>
          <w:rFonts w:ascii="Calibri" w:eastAsia="Times New Roman" w:hAnsi="Calibri"/>
        </w:rPr>
      </w:pPr>
    </w:p>
    <w:tbl>
      <w:tblPr>
        <w:tblStyle w:val="TableGrid"/>
        <w:tblW w:w="10790" w:type="dxa"/>
        <w:shd w:val="clear" w:color="auto" w:fill="BFBFBF" w:themeFill="background1" w:themeFillShade="BF"/>
        <w:tblLook w:val="04A0" w:firstRow="1" w:lastRow="0" w:firstColumn="1" w:lastColumn="0" w:noHBand="0" w:noVBand="1"/>
      </w:tblPr>
      <w:tblGrid>
        <w:gridCol w:w="10790"/>
      </w:tblGrid>
      <w:tr w:rsidR="00F03BA3" w:rsidRPr="00D165D8" w14:paraId="0E6B5AA0" w14:textId="77777777" w:rsidTr="00C166B0">
        <w:trPr>
          <w:trHeight w:val="368"/>
        </w:trPr>
        <w:tc>
          <w:tcPr>
            <w:tcW w:w="10790" w:type="dxa"/>
            <w:shd w:val="clear" w:color="auto" w:fill="BFBFBF" w:themeFill="background1" w:themeFillShade="BF"/>
          </w:tcPr>
          <w:p w14:paraId="0665E769" w14:textId="3703C906" w:rsidR="00F03BA3" w:rsidRPr="00D165D8" w:rsidRDefault="00C166B0" w:rsidP="00E86FA3">
            <w:pPr>
              <w:shd w:val="clear" w:color="auto" w:fill="BFBFBF" w:themeFill="background1" w:themeFillShade="BF"/>
              <w:jc w:val="center"/>
              <w:rPr>
                <w:rFonts w:ascii="Calibri" w:hAnsi="Calibri"/>
                <w:b/>
                <w:color w:val="000000" w:themeColor="text1"/>
                <w:sz w:val="32"/>
                <w:szCs w:val="32"/>
              </w:rPr>
            </w:pPr>
            <w:commentRangeStart w:id="5"/>
            <w:r>
              <w:rPr>
                <w:rFonts w:ascii="Calibri" w:hAnsi="Calibri"/>
                <w:b/>
                <w:color w:val="000000" w:themeColor="text1"/>
                <w:sz w:val="32"/>
                <w:szCs w:val="32"/>
              </w:rPr>
              <w:t>Exit Ticket</w:t>
            </w:r>
            <w:commentRangeEnd w:id="5"/>
            <w:r w:rsidR="006E3EE8">
              <w:rPr>
                <w:rStyle w:val="CommentReference"/>
                <w:rFonts w:ascii="Roboto Regular" w:hAnsi="Roboto Regular"/>
              </w:rPr>
              <w:commentReference w:id="5"/>
            </w:r>
          </w:p>
        </w:tc>
      </w:tr>
    </w:tbl>
    <w:p w14:paraId="7D3A3779" w14:textId="77777777" w:rsidR="00F03BA3" w:rsidRPr="00D165D8" w:rsidRDefault="00F03BA3" w:rsidP="00F03BA3">
      <w:pPr>
        <w:rPr>
          <w:rFonts w:ascii="Calibri" w:eastAsia="Times New Roman" w:hAnsi="Calibri"/>
        </w:rPr>
      </w:pPr>
    </w:p>
    <w:p w14:paraId="72D5C01F" w14:textId="77777777" w:rsidR="006E3EE8" w:rsidRDefault="00C166B0" w:rsidP="006E3EE8">
      <w:pPr>
        <w:rPr>
          <w:rFonts w:ascii="Calibri" w:eastAsia="Times New Roman" w:hAnsi="Calibri"/>
        </w:rPr>
      </w:pPr>
      <w:r w:rsidRPr="00C166B0">
        <w:rPr>
          <w:rFonts w:ascii="Calibri" w:eastAsia="Times New Roman" w:hAnsi="Calibri"/>
          <w:b/>
        </w:rPr>
        <w:t>Open Response</w:t>
      </w:r>
      <w:r>
        <w:rPr>
          <w:rFonts w:ascii="Calibri" w:eastAsia="Times New Roman" w:hAnsi="Calibri"/>
        </w:rPr>
        <w:t xml:space="preserve">: </w:t>
      </w:r>
      <w:r w:rsidR="006E3EE8">
        <w:rPr>
          <w:rFonts w:ascii="Calibri" w:eastAsia="Times New Roman" w:hAnsi="Calibri"/>
        </w:rPr>
        <w:t xml:space="preserve">What specific foreshadowing does </w:t>
      </w:r>
      <w:proofErr w:type="spellStart"/>
      <w:r w:rsidR="006E3EE8">
        <w:rPr>
          <w:rFonts w:ascii="Calibri" w:eastAsia="Times New Roman" w:hAnsi="Calibri"/>
        </w:rPr>
        <w:t>Sachar</w:t>
      </w:r>
      <w:proofErr w:type="spellEnd"/>
      <w:r w:rsidR="006E3EE8">
        <w:rPr>
          <w:rFonts w:ascii="Calibri" w:eastAsia="Times New Roman" w:hAnsi="Calibri"/>
        </w:rPr>
        <w:t xml:space="preserve"> use in Chapter 35 to develop a theme about “fate”? </w:t>
      </w:r>
    </w:p>
    <w:p w14:paraId="565F0CCA" w14:textId="77777777" w:rsidR="00F03BA3" w:rsidRPr="00D165D8" w:rsidRDefault="00F03BA3" w:rsidP="00F03BA3">
      <w:pPr>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A82B8" w14:textId="2597E9FB" w:rsidR="00F03BA3" w:rsidRPr="00D165D8" w:rsidRDefault="00F03BA3" w:rsidP="00F03BA3">
      <w:pPr>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0F22" w:rsidRPr="00D165D8">
        <w:rPr>
          <w:rFonts w:ascii="Calibri" w:eastAsia="Times New Roman" w:hAnsi="Calibri"/>
        </w:rPr>
        <w:t>____________________________________________________________________________________________________________________________________________________________________________________</w:t>
      </w:r>
    </w:p>
    <w:p w14:paraId="3B6AC51E" w14:textId="23C2DA12" w:rsidR="00F03BA3" w:rsidRPr="00D165D8" w:rsidRDefault="00C166B0" w:rsidP="00F03BA3">
      <w:pPr>
        <w:spacing w:line="480" w:lineRule="auto"/>
        <w:rPr>
          <w:rFonts w:ascii="Calibri" w:eastAsia="Times New Roman" w:hAnsi="Calibri"/>
        </w:rPr>
      </w:pPr>
      <w:r>
        <w:rPr>
          <w:rFonts w:ascii="Calibri" w:eastAsia="Times New Roman" w:hAnsi="Calibri"/>
          <w:noProof/>
        </w:rPr>
        <mc:AlternateContent>
          <mc:Choice Requires="wps">
            <w:drawing>
              <wp:anchor distT="0" distB="0" distL="114300" distR="114300" simplePos="0" relativeHeight="251659264" behindDoc="1" locked="0" layoutInCell="1" allowOverlap="1" wp14:anchorId="0534B072" wp14:editId="0C21519E">
                <wp:simplePos x="0" y="0"/>
                <wp:positionH relativeFrom="column">
                  <wp:posOffset>-59690</wp:posOffset>
                </wp:positionH>
                <wp:positionV relativeFrom="paragraph">
                  <wp:posOffset>232410</wp:posOffset>
                </wp:positionV>
                <wp:extent cx="5943600" cy="20574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5943600" cy="2057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EF7D14E" id="Rectangle 2" o:spid="_x0000_s1026" style="position:absolute;margin-left:-4.7pt;margin-top:18.3pt;width:468pt;height:16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" fillcolor="white [3201]" strokecolor="black [3213]" strokeweight="1pt"/>
            </w:pict>
          </mc:Fallback>
        </mc:AlternateContent>
      </w:r>
    </w:p>
    <w:p w14:paraId="51F589E9" w14:textId="22F3B82E" w:rsidR="00F03BA3" w:rsidRPr="00C166B0" w:rsidRDefault="00C166B0" w:rsidP="00127AE7">
      <w:pPr>
        <w:spacing w:line="480" w:lineRule="auto"/>
        <w:jc w:val="center"/>
        <w:rPr>
          <w:rFonts w:ascii="Calibri" w:eastAsia="Times New Roman" w:hAnsi="Calibri"/>
          <w:b/>
        </w:rPr>
      </w:pPr>
      <w:r w:rsidRPr="00C166B0">
        <w:rPr>
          <w:rFonts w:ascii="Calibri" w:eastAsia="Times New Roman" w:hAnsi="Calibri"/>
          <w:b/>
        </w:rPr>
        <w:t xml:space="preserve">Criteria for </w:t>
      </w:r>
      <w:commentRangeStart w:id="6"/>
      <w:r w:rsidRPr="00C166B0">
        <w:rPr>
          <w:rFonts w:ascii="Calibri" w:eastAsia="Times New Roman" w:hAnsi="Calibri"/>
          <w:b/>
        </w:rPr>
        <w:t>Success</w:t>
      </w:r>
      <w:commentRangeEnd w:id="6"/>
      <w:r w:rsidR="00B2645E">
        <w:rPr>
          <w:rStyle w:val="CommentReference"/>
          <w:rFonts w:ascii="Roboto Regular" w:eastAsia="Arial Unicode MS" w:hAnsi="Roboto Regular"/>
          <w:bdr w:val="nil"/>
        </w:rPr>
        <w:commentReference w:id="6"/>
      </w:r>
      <w:r>
        <w:rPr>
          <w:rFonts w:ascii="Calibri" w:eastAsia="Times New Roman" w:hAnsi="Calibri"/>
          <w:b/>
        </w:rPr>
        <w:t xml:space="preserve">: Did </w:t>
      </w:r>
      <w:proofErr w:type="gramStart"/>
      <w:r>
        <w:rPr>
          <w:rFonts w:ascii="Calibri" w:eastAsia="Times New Roman" w:hAnsi="Calibri"/>
          <w:b/>
        </w:rPr>
        <w:t>I</w:t>
      </w:r>
      <w:proofErr w:type="gramEnd"/>
      <w:r>
        <w:rPr>
          <w:rFonts w:ascii="Calibri" w:eastAsia="Times New Roman" w:hAnsi="Calibri"/>
          <w:b/>
        </w:rPr>
        <w:t>…</w:t>
      </w:r>
    </w:p>
    <w:p w14:paraId="7C2B9742" w14:textId="2B2AC9C6" w:rsidR="00C166B0" w:rsidRDefault="00C166B0" w:rsidP="00C166B0">
      <w:pPr>
        <w:pStyle w:val="ListParagraph"/>
        <w:numPr>
          <w:ilvl w:val="0"/>
          <w:numId w:val="30"/>
        </w:numPr>
        <w:rPr>
          <w:rFonts w:ascii="Calibri" w:eastAsia="Times New Roman" w:hAnsi="Calibri"/>
        </w:rPr>
      </w:pPr>
      <w:proofErr w:type="gramStart"/>
      <w:r>
        <w:rPr>
          <w:rFonts w:ascii="Calibri" w:eastAsia="Times New Roman" w:hAnsi="Calibri"/>
        </w:rPr>
        <w:t>Include claim, evidence, analysis/explanation, and conclusion in my Exit Ticket?</w:t>
      </w:r>
      <w:proofErr w:type="gramEnd"/>
    </w:p>
    <w:p w14:paraId="68DFF0F4" w14:textId="77777777" w:rsidR="00C166B0" w:rsidRDefault="00C166B0" w:rsidP="00C166B0">
      <w:pPr>
        <w:pStyle w:val="ListParagraph"/>
        <w:numPr>
          <w:ilvl w:val="0"/>
          <w:numId w:val="30"/>
        </w:numPr>
        <w:rPr>
          <w:rFonts w:ascii="Calibri" w:eastAsia="Times New Roman" w:hAnsi="Calibri"/>
        </w:rPr>
      </w:pPr>
      <w:proofErr w:type="gramStart"/>
      <w:r>
        <w:rPr>
          <w:rFonts w:ascii="Calibri" w:eastAsia="Times New Roman" w:hAnsi="Calibri"/>
        </w:rPr>
        <w:t>Pick evidence that supports my claim?</w:t>
      </w:r>
      <w:proofErr w:type="gramEnd"/>
    </w:p>
    <w:p w14:paraId="53B88AE8" w14:textId="2E790DA2" w:rsidR="00F03BA3" w:rsidRDefault="00C166B0" w:rsidP="00C166B0">
      <w:pPr>
        <w:pStyle w:val="ListParagraph"/>
        <w:numPr>
          <w:ilvl w:val="0"/>
          <w:numId w:val="30"/>
        </w:numPr>
        <w:rPr>
          <w:rFonts w:ascii="Calibri" w:eastAsia="Times New Roman" w:hAnsi="Calibri"/>
        </w:rPr>
      </w:pPr>
      <w:proofErr w:type="gramStart"/>
      <w:r>
        <w:rPr>
          <w:rFonts w:ascii="Calibri" w:eastAsia="Times New Roman" w:hAnsi="Calibri"/>
        </w:rPr>
        <w:t>Create analysis/explanation that proves why my claim is correct?</w:t>
      </w:r>
      <w:proofErr w:type="gramEnd"/>
    </w:p>
    <w:p w14:paraId="69B5C942" w14:textId="6B0A9B14" w:rsidR="00F03BA3" w:rsidRDefault="00C166B0" w:rsidP="00C166B0">
      <w:pPr>
        <w:pStyle w:val="ListParagraph"/>
        <w:numPr>
          <w:ilvl w:val="0"/>
          <w:numId w:val="30"/>
        </w:numPr>
        <w:rPr>
          <w:rFonts w:ascii="Calibri" w:eastAsia="Times New Roman" w:hAnsi="Calibri"/>
        </w:rPr>
      </w:pPr>
      <w:r>
        <w:rPr>
          <w:rFonts w:ascii="Calibri" w:eastAsia="Times New Roman" w:hAnsi="Calibri"/>
        </w:rPr>
        <w:t xml:space="preserve">Write at least </w:t>
      </w:r>
      <w:proofErr w:type="gramStart"/>
      <w:r>
        <w:rPr>
          <w:rFonts w:ascii="Calibri" w:eastAsia="Times New Roman" w:hAnsi="Calibri"/>
        </w:rPr>
        <w:t>4</w:t>
      </w:r>
      <w:proofErr w:type="gramEnd"/>
      <w:r>
        <w:rPr>
          <w:rFonts w:ascii="Calibri" w:eastAsia="Times New Roman" w:hAnsi="Calibri"/>
        </w:rPr>
        <w:t xml:space="preserve"> complete sentences for my Exit Ticket?</w:t>
      </w:r>
    </w:p>
    <w:p w14:paraId="16C9E22F" w14:textId="26896B9B" w:rsidR="00F03BA3" w:rsidRDefault="00C166B0" w:rsidP="00C166B0">
      <w:pPr>
        <w:pStyle w:val="ListParagraph"/>
        <w:numPr>
          <w:ilvl w:val="0"/>
          <w:numId w:val="30"/>
        </w:numPr>
        <w:rPr>
          <w:rFonts w:ascii="Calibri" w:eastAsia="Times New Roman" w:hAnsi="Calibri"/>
        </w:rPr>
      </w:pPr>
      <w:r>
        <w:rPr>
          <w:rFonts w:ascii="Calibri" w:eastAsia="Times New Roman" w:hAnsi="Calibri"/>
        </w:rPr>
        <w:t>Reread and edit my work to remove mistakes?</w:t>
      </w:r>
    </w:p>
    <w:p w14:paraId="37A8A3A8" w14:textId="2BC9AA79" w:rsidR="00C166B0" w:rsidRPr="00C166B0" w:rsidRDefault="00C166B0" w:rsidP="00C166B0">
      <w:pPr>
        <w:pStyle w:val="ListParagraph"/>
        <w:numPr>
          <w:ilvl w:val="0"/>
          <w:numId w:val="30"/>
        </w:numPr>
        <w:rPr>
          <w:rFonts w:ascii="Calibri" w:eastAsia="Times New Roman" w:hAnsi="Calibri"/>
        </w:rPr>
      </w:pPr>
      <w:proofErr w:type="gramStart"/>
      <w:r>
        <w:rPr>
          <w:rFonts w:ascii="Calibri" w:eastAsia="Times New Roman" w:hAnsi="Calibri"/>
        </w:rPr>
        <w:t>Neatly and completely finish each section of my packet?</w:t>
      </w:r>
      <w:proofErr w:type="gramEnd"/>
    </w:p>
    <w:p w14:paraId="1AD2E7FA" w14:textId="6F2C14F7" w:rsidR="007A0657" w:rsidRDefault="00C166B0" w:rsidP="009A0F22">
      <w:pPr>
        <w:pStyle w:val="ListParagraph"/>
        <w:numPr>
          <w:ilvl w:val="0"/>
          <w:numId w:val="30"/>
        </w:numPr>
        <w:rPr>
          <w:rFonts w:ascii="Calibri" w:eastAsia="Times New Roman" w:hAnsi="Calibri"/>
        </w:rPr>
      </w:pPr>
      <w:proofErr w:type="gramStart"/>
      <w:r>
        <w:rPr>
          <w:rFonts w:ascii="Calibri" w:eastAsia="Times New Roman" w:hAnsi="Calibri"/>
        </w:rPr>
        <w:t>Work professionally and respectfully throughout class, showing grit and leadership?</w:t>
      </w:r>
      <w:proofErr w:type="gramEnd"/>
    </w:p>
    <w:p w14:paraId="092D3F3F" w14:textId="77777777" w:rsidR="000667C1" w:rsidRDefault="000667C1" w:rsidP="007A0657">
      <w:pPr>
        <w:jc w:val="right"/>
      </w:pPr>
    </w:p>
    <w:p w14:paraId="0D8C3EEA" w14:textId="77777777" w:rsidR="00127AE7" w:rsidRDefault="00127AE7" w:rsidP="007A0657">
      <w:pPr>
        <w:jc w:val="right"/>
      </w:pPr>
    </w:p>
    <w:tbl>
      <w:tblPr>
        <w:tblStyle w:val="TableGrid"/>
        <w:tblpPr w:leftFromText="180" w:rightFromText="180" w:vertAnchor="text" w:horzAnchor="page" w:tblpX="970" w:tblpY="57"/>
        <w:tblW w:w="10557" w:type="dxa"/>
        <w:tblLayout w:type="fixed"/>
        <w:tblLook w:val="04A0" w:firstRow="1" w:lastRow="0" w:firstColumn="1" w:lastColumn="0" w:noHBand="0" w:noVBand="1"/>
      </w:tblPr>
      <w:tblGrid>
        <w:gridCol w:w="583"/>
        <w:gridCol w:w="1994"/>
        <w:gridCol w:w="1994"/>
        <w:gridCol w:w="1996"/>
        <w:gridCol w:w="1994"/>
        <w:gridCol w:w="1996"/>
      </w:tblGrid>
      <w:tr w:rsidR="007A0657" w:rsidRPr="0089067B" w14:paraId="1C45361C" w14:textId="77777777" w:rsidTr="00EA0073">
        <w:trPr>
          <w:cantSplit/>
          <w:trHeight w:val="437"/>
        </w:trPr>
        <w:tc>
          <w:tcPr>
            <w:tcW w:w="583" w:type="dxa"/>
            <w:shd w:val="clear" w:color="auto" w:fill="BFBFBF" w:themeFill="background1" w:themeFillShade="BF"/>
            <w:textDirection w:val="btLr"/>
            <w:vAlign w:val="center"/>
          </w:tcPr>
          <w:p w14:paraId="56E95F14" w14:textId="77777777" w:rsidR="007A0657" w:rsidRPr="00C95235" w:rsidRDefault="007A0657" w:rsidP="00EA0073">
            <w:pPr>
              <w:ind w:left="113" w:right="113"/>
              <w:jc w:val="center"/>
              <w:rPr>
                <w:rFonts w:ascii="Lato" w:hAnsi="Lato" w:hint="eastAsia"/>
                <w:sz w:val="18"/>
                <w:szCs w:val="18"/>
              </w:rPr>
            </w:pPr>
          </w:p>
        </w:tc>
        <w:tc>
          <w:tcPr>
            <w:tcW w:w="1994" w:type="dxa"/>
            <w:shd w:val="clear" w:color="auto" w:fill="BFBFBF" w:themeFill="background1" w:themeFillShade="BF"/>
            <w:vAlign w:val="center"/>
          </w:tcPr>
          <w:p w14:paraId="51F16DA3" w14:textId="77777777" w:rsidR="007A0657" w:rsidRPr="0089067B" w:rsidRDefault="007A0657" w:rsidP="00EA0073">
            <w:pPr>
              <w:jc w:val="center"/>
              <w:rPr>
                <w:rFonts w:ascii="Calibri" w:hAnsi="Calibri"/>
                <w:sz w:val="22"/>
                <w:szCs w:val="18"/>
              </w:rPr>
            </w:pPr>
            <w:r w:rsidRPr="0089067B">
              <w:rPr>
                <w:rFonts w:ascii="Calibri" w:hAnsi="Calibri"/>
                <w:sz w:val="22"/>
                <w:szCs w:val="18"/>
              </w:rPr>
              <w:t>4</w:t>
            </w:r>
          </w:p>
        </w:tc>
        <w:tc>
          <w:tcPr>
            <w:tcW w:w="1994" w:type="dxa"/>
            <w:shd w:val="clear" w:color="auto" w:fill="BFBFBF" w:themeFill="background1" w:themeFillShade="BF"/>
            <w:vAlign w:val="center"/>
          </w:tcPr>
          <w:p w14:paraId="3607EB38" w14:textId="77777777" w:rsidR="007A0657" w:rsidRPr="0089067B" w:rsidRDefault="007A0657" w:rsidP="00EA0073">
            <w:pPr>
              <w:jc w:val="center"/>
              <w:rPr>
                <w:rFonts w:ascii="Calibri" w:hAnsi="Calibri"/>
                <w:sz w:val="22"/>
                <w:szCs w:val="18"/>
              </w:rPr>
            </w:pPr>
            <w:r w:rsidRPr="0089067B">
              <w:rPr>
                <w:rFonts w:ascii="Calibri" w:hAnsi="Calibri"/>
                <w:sz w:val="22"/>
                <w:szCs w:val="18"/>
              </w:rPr>
              <w:t>3</w:t>
            </w:r>
          </w:p>
        </w:tc>
        <w:tc>
          <w:tcPr>
            <w:tcW w:w="1996" w:type="dxa"/>
            <w:shd w:val="clear" w:color="auto" w:fill="BFBFBF" w:themeFill="background1" w:themeFillShade="BF"/>
            <w:vAlign w:val="center"/>
          </w:tcPr>
          <w:p w14:paraId="68D7977C" w14:textId="77777777" w:rsidR="007A0657" w:rsidRPr="0089067B" w:rsidRDefault="007A0657" w:rsidP="00EA0073">
            <w:pPr>
              <w:jc w:val="center"/>
              <w:rPr>
                <w:rFonts w:ascii="Calibri" w:hAnsi="Calibri"/>
                <w:sz w:val="22"/>
                <w:szCs w:val="18"/>
              </w:rPr>
            </w:pPr>
            <w:r w:rsidRPr="0089067B">
              <w:rPr>
                <w:rFonts w:ascii="Calibri" w:hAnsi="Calibri"/>
                <w:sz w:val="22"/>
                <w:szCs w:val="18"/>
              </w:rPr>
              <w:t>2</w:t>
            </w:r>
          </w:p>
        </w:tc>
        <w:tc>
          <w:tcPr>
            <w:tcW w:w="1994" w:type="dxa"/>
            <w:shd w:val="clear" w:color="auto" w:fill="BFBFBF" w:themeFill="background1" w:themeFillShade="BF"/>
            <w:vAlign w:val="center"/>
          </w:tcPr>
          <w:p w14:paraId="31DB6F93" w14:textId="77777777" w:rsidR="007A0657" w:rsidRPr="0089067B" w:rsidRDefault="007A0657" w:rsidP="00EA0073">
            <w:pPr>
              <w:jc w:val="center"/>
              <w:rPr>
                <w:rFonts w:ascii="Calibri" w:hAnsi="Calibri"/>
                <w:sz w:val="22"/>
                <w:szCs w:val="18"/>
              </w:rPr>
            </w:pPr>
            <w:r w:rsidRPr="0089067B">
              <w:rPr>
                <w:rFonts w:ascii="Calibri" w:hAnsi="Calibri"/>
                <w:sz w:val="22"/>
                <w:szCs w:val="18"/>
              </w:rPr>
              <w:t>1</w:t>
            </w:r>
          </w:p>
        </w:tc>
        <w:tc>
          <w:tcPr>
            <w:tcW w:w="1996" w:type="dxa"/>
            <w:shd w:val="clear" w:color="auto" w:fill="BFBFBF" w:themeFill="background1" w:themeFillShade="BF"/>
            <w:vAlign w:val="center"/>
          </w:tcPr>
          <w:p w14:paraId="4A543A16" w14:textId="77777777" w:rsidR="007A0657" w:rsidRPr="0089067B" w:rsidRDefault="007A0657" w:rsidP="00EA0073">
            <w:pPr>
              <w:jc w:val="center"/>
              <w:rPr>
                <w:rFonts w:ascii="Calibri" w:hAnsi="Calibri"/>
                <w:sz w:val="22"/>
                <w:szCs w:val="18"/>
              </w:rPr>
            </w:pPr>
            <w:r w:rsidRPr="0089067B">
              <w:rPr>
                <w:rFonts w:ascii="Calibri" w:hAnsi="Calibri"/>
                <w:sz w:val="22"/>
                <w:szCs w:val="18"/>
              </w:rPr>
              <w:t>0</w:t>
            </w:r>
          </w:p>
        </w:tc>
      </w:tr>
      <w:tr w:rsidR="007A0657" w:rsidRPr="0089067B" w14:paraId="50EFF3A5" w14:textId="77777777" w:rsidTr="00EA0073">
        <w:trPr>
          <w:cantSplit/>
          <w:trHeight w:val="579"/>
        </w:trPr>
        <w:tc>
          <w:tcPr>
            <w:tcW w:w="583" w:type="dxa"/>
            <w:shd w:val="clear" w:color="auto" w:fill="BFBFBF" w:themeFill="background1" w:themeFillShade="BF"/>
            <w:textDirection w:val="btLr"/>
          </w:tcPr>
          <w:p w14:paraId="26399B07"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Claim</w:t>
            </w:r>
          </w:p>
        </w:tc>
        <w:tc>
          <w:tcPr>
            <w:tcW w:w="1994" w:type="dxa"/>
            <w:vAlign w:val="center"/>
          </w:tcPr>
          <w:p w14:paraId="0AFD20A1"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clear, correct</w:t>
            </w:r>
            <w:r w:rsidRPr="0089067B">
              <w:rPr>
                <w:rFonts w:ascii="Calibri" w:hAnsi="Calibri"/>
                <w:sz w:val="22"/>
                <w:szCs w:val="18"/>
              </w:rPr>
              <w:t xml:space="preserve">, and makes an argument that shows </w:t>
            </w:r>
            <w:r w:rsidRPr="0089067B">
              <w:rPr>
                <w:rFonts w:ascii="Calibri" w:hAnsi="Calibri"/>
                <w:b/>
                <w:sz w:val="22"/>
                <w:szCs w:val="18"/>
              </w:rPr>
              <w:t>full and complex understanding</w:t>
            </w:r>
            <w:r w:rsidRPr="0089067B">
              <w:rPr>
                <w:rFonts w:ascii="Calibri" w:hAnsi="Calibri"/>
                <w:sz w:val="22"/>
                <w:szCs w:val="18"/>
              </w:rPr>
              <w:t xml:space="preserve"> of the task</w:t>
            </w:r>
          </w:p>
        </w:tc>
        <w:tc>
          <w:tcPr>
            <w:tcW w:w="1994" w:type="dxa"/>
            <w:vAlign w:val="center"/>
          </w:tcPr>
          <w:p w14:paraId="2BD98619"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clear, accurate</w:t>
            </w:r>
            <w:r w:rsidRPr="0089067B">
              <w:rPr>
                <w:rFonts w:ascii="Calibri" w:hAnsi="Calibri"/>
                <w:sz w:val="22"/>
                <w:szCs w:val="18"/>
              </w:rPr>
              <w:t xml:space="preserve">, and makes a </w:t>
            </w:r>
            <w:r w:rsidRPr="0089067B">
              <w:rPr>
                <w:rFonts w:ascii="Calibri" w:hAnsi="Calibri"/>
                <w:b/>
                <w:sz w:val="22"/>
                <w:szCs w:val="18"/>
              </w:rPr>
              <w:t xml:space="preserve">basic </w:t>
            </w:r>
            <w:r w:rsidRPr="0089067B">
              <w:rPr>
                <w:rFonts w:ascii="Calibri" w:hAnsi="Calibri"/>
                <w:sz w:val="22"/>
                <w:szCs w:val="18"/>
              </w:rPr>
              <w:t>or literal argument that shows the scholar understands the task</w:t>
            </w:r>
          </w:p>
        </w:tc>
        <w:tc>
          <w:tcPr>
            <w:tcW w:w="1996" w:type="dxa"/>
            <w:vAlign w:val="center"/>
          </w:tcPr>
          <w:p w14:paraId="52FA3D1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unclear</w:t>
            </w:r>
            <w:r w:rsidRPr="0089067B">
              <w:rPr>
                <w:rFonts w:ascii="Calibri" w:hAnsi="Calibri"/>
                <w:sz w:val="22"/>
                <w:szCs w:val="18"/>
              </w:rPr>
              <w:t xml:space="preserve">, and makes a </w:t>
            </w:r>
            <w:r w:rsidRPr="0089067B">
              <w:rPr>
                <w:rFonts w:ascii="Calibri" w:hAnsi="Calibri"/>
                <w:b/>
                <w:sz w:val="22"/>
                <w:szCs w:val="18"/>
              </w:rPr>
              <w:t>basic</w:t>
            </w:r>
            <w:r w:rsidRPr="0089067B">
              <w:rPr>
                <w:rFonts w:ascii="Calibri" w:hAnsi="Calibri"/>
                <w:sz w:val="22"/>
                <w:szCs w:val="18"/>
              </w:rPr>
              <w:t xml:space="preserve"> or literal argument that shows the scholar </w:t>
            </w:r>
            <w:r w:rsidRPr="0089067B">
              <w:rPr>
                <w:rFonts w:ascii="Calibri" w:hAnsi="Calibri"/>
                <w:b/>
                <w:sz w:val="22"/>
                <w:szCs w:val="18"/>
              </w:rPr>
              <w:t xml:space="preserve">partly </w:t>
            </w:r>
            <w:r w:rsidRPr="0089067B">
              <w:rPr>
                <w:rFonts w:ascii="Calibri" w:hAnsi="Calibri"/>
                <w:sz w:val="22"/>
                <w:szCs w:val="18"/>
              </w:rPr>
              <w:t>understands the task</w:t>
            </w:r>
          </w:p>
        </w:tc>
        <w:tc>
          <w:tcPr>
            <w:tcW w:w="1994" w:type="dxa"/>
            <w:vAlign w:val="center"/>
          </w:tcPr>
          <w:p w14:paraId="65070E59"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not correct</w:t>
            </w:r>
            <w:r w:rsidRPr="0089067B">
              <w:rPr>
                <w:rFonts w:ascii="Calibri" w:hAnsi="Calibri"/>
                <w:sz w:val="22"/>
                <w:szCs w:val="18"/>
              </w:rPr>
              <w:t xml:space="preserve"> or shows the scholar </w:t>
            </w:r>
            <w:r w:rsidRPr="0089067B">
              <w:rPr>
                <w:rFonts w:ascii="Calibri" w:hAnsi="Calibri"/>
                <w:b/>
                <w:sz w:val="22"/>
                <w:szCs w:val="18"/>
              </w:rPr>
              <w:t>does not</w:t>
            </w:r>
            <w:r w:rsidRPr="0089067B">
              <w:rPr>
                <w:rFonts w:ascii="Calibri" w:hAnsi="Calibri"/>
                <w:sz w:val="22"/>
                <w:szCs w:val="18"/>
              </w:rPr>
              <w:t xml:space="preserve"> understand the task</w:t>
            </w:r>
          </w:p>
        </w:tc>
        <w:tc>
          <w:tcPr>
            <w:tcW w:w="1996" w:type="dxa"/>
            <w:vAlign w:val="center"/>
          </w:tcPr>
          <w:p w14:paraId="5ABE487E"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missing</w:t>
            </w:r>
            <w:r w:rsidRPr="0089067B">
              <w:rPr>
                <w:rFonts w:ascii="Calibri" w:hAnsi="Calibri"/>
                <w:sz w:val="22"/>
                <w:szCs w:val="18"/>
              </w:rPr>
              <w:t>.</w:t>
            </w:r>
          </w:p>
        </w:tc>
      </w:tr>
      <w:tr w:rsidR="007A0657" w:rsidRPr="0089067B" w14:paraId="3775D9D4" w14:textId="77777777" w:rsidTr="00EA0073">
        <w:trPr>
          <w:cantSplit/>
          <w:trHeight w:val="165"/>
        </w:trPr>
        <w:tc>
          <w:tcPr>
            <w:tcW w:w="583" w:type="dxa"/>
            <w:shd w:val="clear" w:color="auto" w:fill="BFBFBF" w:themeFill="background1" w:themeFillShade="BF"/>
            <w:textDirection w:val="btLr"/>
          </w:tcPr>
          <w:p w14:paraId="2062F409"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Evidence</w:t>
            </w:r>
          </w:p>
        </w:tc>
        <w:tc>
          <w:tcPr>
            <w:tcW w:w="1994" w:type="dxa"/>
            <w:vAlign w:val="center"/>
          </w:tcPr>
          <w:p w14:paraId="0F38B0C0"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well-chosen</w:t>
            </w:r>
            <w:r w:rsidRPr="0089067B">
              <w:rPr>
                <w:rFonts w:ascii="Calibri" w:hAnsi="Calibri"/>
                <w:sz w:val="22"/>
                <w:szCs w:val="18"/>
              </w:rPr>
              <w:t xml:space="preserve"> and </w:t>
            </w:r>
            <w:proofErr w:type="gramStart"/>
            <w:r w:rsidRPr="0089067B">
              <w:rPr>
                <w:rFonts w:ascii="Calibri" w:hAnsi="Calibri"/>
                <w:sz w:val="22"/>
                <w:szCs w:val="18"/>
              </w:rPr>
              <w:t xml:space="preserve">clearly </w:t>
            </w:r>
            <w:r w:rsidRPr="0089067B">
              <w:rPr>
                <w:rFonts w:ascii="Calibri" w:hAnsi="Calibri"/>
                <w:b/>
                <w:sz w:val="22"/>
                <w:szCs w:val="18"/>
              </w:rPr>
              <w:t xml:space="preserve"> connects</w:t>
            </w:r>
            <w:proofErr w:type="gramEnd"/>
            <w:r w:rsidRPr="0089067B">
              <w:rPr>
                <w:rFonts w:ascii="Calibri" w:hAnsi="Calibri"/>
                <w:b/>
                <w:sz w:val="22"/>
                <w:szCs w:val="18"/>
              </w:rPr>
              <w:t xml:space="preserve"> to or proves</w:t>
            </w:r>
            <w:r w:rsidRPr="0089067B">
              <w:rPr>
                <w:rFonts w:ascii="Calibri" w:hAnsi="Calibri"/>
                <w:sz w:val="22"/>
                <w:szCs w:val="18"/>
              </w:rPr>
              <w:t xml:space="preserve"> the claim.</w:t>
            </w:r>
          </w:p>
        </w:tc>
        <w:tc>
          <w:tcPr>
            <w:tcW w:w="1994" w:type="dxa"/>
            <w:vAlign w:val="center"/>
          </w:tcPr>
          <w:p w14:paraId="0CE16110"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 xml:space="preserve">mostly relevant </w:t>
            </w:r>
            <w:r w:rsidRPr="0089067B">
              <w:rPr>
                <w:rFonts w:ascii="Calibri" w:hAnsi="Calibri"/>
                <w:sz w:val="22"/>
                <w:szCs w:val="18"/>
              </w:rPr>
              <w:t xml:space="preserve">and </w:t>
            </w:r>
            <w:r w:rsidRPr="0089067B">
              <w:rPr>
                <w:rFonts w:ascii="Calibri" w:hAnsi="Calibri"/>
                <w:b/>
                <w:sz w:val="22"/>
                <w:szCs w:val="18"/>
              </w:rPr>
              <w:t xml:space="preserve">sufficient </w:t>
            </w:r>
            <w:r w:rsidRPr="0089067B">
              <w:rPr>
                <w:rFonts w:ascii="Calibri" w:hAnsi="Calibri"/>
                <w:sz w:val="22"/>
                <w:szCs w:val="18"/>
              </w:rPr>
              <w:t>to support the claim.</w:t>
            </w:r>
          </w:p>
        </w:tc>
        <w:tc>
          <w:tcPr>
            <w:tcW w:w="1996" w:type="dxa"/>
            <w:vAlign w:val="center"/>
          </w:tcPr>
          <w:p w14:paraId="3D5555D7"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mostly relevant</w:t>
            </w:r>
            <w:r w:rsidRPr="0089067B">
              <w:rPr>
                <w:rFonts w:ascii="Calibri" w:hAnsi="Calibri"/>
                <w:sz w:val="22"/>
                <w:szCs w:val="18"/>
              </w:rPr>
              <w:t xml:space="preserve">, but </w:t>
            </w:r>
            <w:r w:rsidRPr="0089067B">
              <w:rPr>
                <w:rFonts w:ascii="Calibri" w:hAnsi="Calibri"/>
                <w:b/>
                <w:sz w:val="22"/>
                <w:szCs w:val="18"/>
              </w:rPr>
              <w:t>insufficient</w:t>
            </w:r>
            <w:r w:rsidRPr="0089067B">
              <w:rPr>
                <w:rFonts w:ascii="Calibri" w:hAnsi="Calibri"/>
                <w:sz w:val="22"/>
                <w:szCs w:val="18"/>
              </w:rPr>
              <w:t xml:space="preserve"> to support the claim.</w:t>
            </w:r>
          </w:p>
        </w:tc>
        <w:tc>
          <w:tcPr>
            <w:tcW w:w="1994" w:type="dxa"/>
            <w:vAlign w:val="center"/>
          </w:tcPr>
          <w:p w14:paraId="0DCAE756"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 xml:space="preserve">irrelevant and does not support </w:t>
            </w:r>
            <w:r w:rsidRPr="0089067B">
              <w:rPr>
                <w:rFonts w:ascii="Calibri" w:hAnsi="Calibri"/>
                <w:sz w:val="22"/>
                <w:szCs w:val="18"/>
              </w:rPr>
              <w:t>claim or argument.</w:t>
            </w:r>
          </w:p>
        </w:tc>
        <w:tc>
          <w:tcPr>
            <w:tcW w:w="1996" w:type="dxa"/>
            <w:vAlign w:val="center"/>
          </w:tcPr>
          <w:p w14:paraId="3C1973A2"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missing</w:t>
            </w:r>
            <w:r w:rsidRPr="0089067B">
              <w:rPr>
                <w:rFonts w:ascii="Calibri" w:hAnsi="Calibri"/>
                <w:sz w:val="22"/>
                <w:szCs w:val="18"/>
              </w:rPr>
              <w:t xml:space="preserve"> or writer uses mostly </w:t>
            </w:r>
            <w:r w:rsidRPr="0089067B">
              <w:rPr>
                <w:rFonts w:ascii="Calibri" w:hAnsi="Calibri"/>
                <w:b/>
                <w:sz w:val="22"/>
                <w:szCs w:val="18"/>
              </w:rPr>
              <w:t>personal knowledge</w:t>
            </w:r>
            <w:r w:rsidRPr="0089067B">
              <w:rPr>
                <w:rFonts w:ascii="Calibri" w:hAnsi="Calibri"/>
                <w:sz w:val="22"/>
                <w:szCs w:val="18"/>
              </w:rPr>
              <w:t>.</w:t>
            </w:r>
          </w:p>
        </w:tc>
      </w:tr>
      <w:tr w:rsidR="007A0657" w:rsidRPr="0089067B" w14:paraId="3C4AB706" w14:textId="77777777" w:rsidTr="00EA0073">
        <w:trPr>
          <w:trHeight w:val="1050"/>
        </w:trPr>
        <w:tc>
          <w:tcPr>
            <w:tcW w:w="583" w:type="dxa"/>
            <w:shd w:val="clear" w:color="auto" w:fill="BFBFBF" w:themeFill="background1" w:themeFillShade="BF"/>
            <w:textDirection w:val="btLr"/>
          </w:tcPr>
          <w:p w14:paraId="3F327AE6"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Analysis</w:t>
            </w:r>
          </w:p>
        </w:tc>
        <w:tc>
          <w:tcPr>
            <w:tcW w:w="1994" w:type="dxa"/>
            <w:vAlign w:val="center"/>
          </w:tcPr>
          <w:p w14:paraId="0EA19E14"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deep, thoughtful, original</w:t>
            </w:r>
            <w:r w:rsidRPr="0089067B">
              <w:rPr>
                <w:rFonts w:ascii="Calibri" w:hAnsi="Calibri"/>
                <w:sz w:val="22"/>
                <w:szCs w:val="18"/>
              </w:rPr>
              <w:t xml:space="preserve">, and </w:t>
            </w:r>
            <w:r w:rsidRPr="0089067B">
              <w:rPr>
                <w:rFonts w:ascii="Calibri" w:hAnsi="Calibri"/>
                <w:b/>
                <w:sz w:val="22"/>
                <w:szCs w:val="18"/>
              </w:rPr>
              <w:t>connects evidence</w:t>
            </w:r>
            <w:r w:rsidRPr="0089067B">
              <w:rPr>
                <w:rFonts w:ascii="Calibri" w:hAnsi="Calibri"/>
                <w:sz w:val="22"/>
                <w:szCs w:val="18"/>
              </w:rPr>
              <w:t xml:space="preserve"> to the claim.</w:t>
            </w:r>
          </w:p>
        </w:tc>
        <w:tc>
          <w:tcPr>
            <w:tcW w:w="1994" w:type="dxa"/>
            <w:vAlign w:val="center"/>
          </w:tcPr>
          <w:p w14:paraId="693A148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 xml:space="preserve">mostly literal </w:t>
            </w:r>
            <w:r w:rsidRPr="0089067B">
              <w:rPr>
                <w:rFonts w:ascii="Calibri" w:hAnsi="Calibri"/>
                <w:sz w:val="22"/>
                <w:szCs w:val="18"/>
              </w:rPr>
              <w:t xml:space="preserve">and </w:t>
            </w:r>
            <w:r w:rsidRPr="0089067B">
              <w:rPr>
                <w:rFonts w:ascii="Calibri" w:hAnsi="Calibri"/>
                <w:b/>
                <w:sz w:val="22"/>
                <w:szCs w:val="18"/>
              </w:rPr>
              <w:t>connects evidence</w:t>
            </w:r>
            <w:r w:rsidRPr="0089067B">
              <w:rPr>
                <w:rFonts w:ascii="Calibri" w:hAnsi="Calibri"/>
                <w:sz w:val="22"/>
                <w:szCs w:val="18"/>
              </w:rPr>
              <w:t xml:space="preserve"> to author’s broader purpose or message.</w:t>
            </w:r>
          </w:p>
        </w:tc>
        <w:tc>
          <w:tcPr>
            <w:tcW w:w="1996" w:type="dxa"/>
            <w:vAlign w:val="center"/>
          </w:tcPr>
          <w:p w14:paraId="743309EF"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repetitive or restates evidence</w:t>
            </w:r>
            <w:r w:rsidRPr="0089067B">
              <w:rPr>
                <w:rFonts w:ascii="Calibri" w:hAnsi="Calibri"/>
                <w:sz w:val="22"/>
                <w:szCs w:val="18"/>
              </w:rPr>
              <w:t xml:space="preserve"> and may not connect to author’s broader purpose or message.</w:t>
            </w:r>
          </w:p>
        </w:tc>
        <w:tc>
          <w:tcPr>
            <w:tcW w:w="1994" w:type="dxa"/>
            <w:vAlign w:val="center"/>
          </w:tcPr>
          <w:p w14:paraId="6511162D"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incorrect</w:t>
            </w:r>
            <w:r w:rsidRPr="0089067B">
              <w:rPr>
                <w:rFonts w:ascii="Calibri" w:hAnsi="Calibri"/>
                <w:sz w:val="22"/>
                <w:szCs w:val="18"/>
              </w:rPr>
              <w:t>.</w:t>
            </w:r>
          </w:p>
        </w:tc>
        <w:tc>
          <w:tcPr>
            <w:tcW w:w="1996" w:type="dxa"/>
            <w:vAlign w:val="center"/>
          </w:tcPr>
          <w:p w14:paraId="5B8C9C08"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proofErr w:type="gramStart"/>
            <w:r w:rsidRPr="0089067B">
              <w:rPr>
                <w:rFonts w:ascii="Calibri" w:hAnsi="Calibri"/>
                <w:b/>
                <w:sz w:val="22"/>
                <w:szCs w:val="18"/>
              </w:rPr>
              <w:t>missing</w:t>
            </w:r>
            <w:r w:rsidRPr="0089067B">
              <w:rPr>
                <w:rFonts w:ascii="Calibri" w:hAnsi="Calibri"/>
                <w:sz w:val="22"/>
                <w:szCs w:val="18"/>
              </w:rPr>
              <w:t xml:space="preserve">  or</w:t>
            </w:r>
            <w:proofErr w:type="gramEnd"/>
            <w:r w:rsidRPr="0089067B">
              <w:rPr>
                <w:rFonts w:ascii="Calibri" w:hAnsi="Calibri"/>
                <w:sz w:val="22"/>
                <w:szCs w:val="18"/>
              </w:rPr>
              <w:t xml:space="preserve"> writer uses mostly </w:t>
            </w:r>
            <w:r w:rsidRPr="0089067B">
              <w:rPr>
                <w:rFonts w:ascii="Calibri" w:hAnsi="Calibri"/>
                <w:b/>
                <w:sz w:val="22"/>
                <w:szCs w:val="18"/>
              </w:rPr>
              <w:t>personal knowledge</w:t>
            </w:r>
            <w:r w:rsidRPr="0089067B">
              <w:rPr>
                <w:rFonts w:ascii="Calibri" w:hAnsi="Calibri"/>
                <w:sz w:val="22"/>
                <w:szCs w:val="18"/>
              </w:rPr>
              <w:t>.</w:t>
            </w:r>
          </w:p>
        </w:tc>
      </w:tr>
      <w:tr w:rsidR="007A0657" w:rsidRPr="0089067B" w14:paraId="793B04F1" w14:textId="77777777" w:rsidTr="00EA0073">
        <w:trPr>
          <w:trHeight w:val="1050"/>
        </w:trPr>
        <w:tc>
          <w:tcPr>
            <w:tcW w:w="583" w:type="dxa"/>
            <w:shd w:val="clear" w:color="auto" w:fill="BFBFBF" w:themeFill="background1" w:themeFillShade="BF"/>
            <w:textDirection w:val="btLr"/>
          </w:tcPr>
          <w:p w14:paraId="195C2C09"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Conclusion</w:t>
            </w:r>
          </w:p>
        </w:tc>
        <w:tc>
          <w:tcPr>
            <w:tcW w:w="1994" w:type="dxa"/>
            <w:vAlign w:val="center"/>
          </w:tcPr>
          <w:p w14:paraId="00121A5C"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 xml:space="preserve">ties together all </w:t>
            </w:r>
            <w:r w:rsidRPr="0089067B">
              <w:rPr>
                <w:rFonts w:ascii="Calibri" w:hAnsi="Calibri"/>
                <w:sz w:val="22"/>
                <w:szCs w:val="18"/>
              </w:rPr>
              <w:t xml:space="preserve">evidence and analysis, and quickly </w:t>
            </w:r>
            <w:r w:rsidRPr="0089067B">
              <w:rPr>
                <w:rFonts w:ascii="Calibri" w:hAnsi="Calibri"/>
                <w:b/>
                <w:sz w:val="22"/>
                <w:szCs w:val="18"/>
              </w:rPr>
              <w:t>restates</w:t>
            </w:r>
            <w:r w:rsidRPr="0089067B">
              <w:rPr>
                <w:rFonts w:ascii="Calibri" w:hAnsi="Calibri"/>
                <w:sz w:val="22"/>
                <w:szCs w:val="18"/>
              </w:rPr>
              <w:t xml:space="preserve"> the scholar’s answer.</w:t>
            </w:r>
          </w:p>
        </w:tc>
        <w:tc>
          <w:tcPr>
            <w:tcW w:w="1994" w:type="dxa"/>
            <w:vAlign w:val="center"/>
          </w:tcPr>
          <w:p w14:paraId="5189DAA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ties together some</w:t>
            </w:r>
            <w:r w:rsidRPr="0089067B">
              <w:rPr>
                <w:rFonts w:ascii="Calibri" w:hAnsi="Calibri"/>
                <w:sz w:val="22"/>
                <w:szCs w:val="18"/>
              </w:rPr>
              <w:t xml:space="preserve"> evidence and analysis, and </w:t>
            </w:r>
            <w:r w:rsidRPr="0089067B">
              <w:rPr>
                <w:rFonts w:ascii="Calibri" w:hAnsi="Calibri"/>
                <w:b/>
                <w:sz w:val="22"/>
                <w:szCs w:val="18"/>
              </w:rPr>
              <w:t xml:space="preserve">restates </w:t>
            </w:r>
            <w:r w:rsidRPr="0089067B">
              <w:rPr>
                <w:rFonts w:ascii="Calibri" w:hAnsi="Calibri"/>
                <w:sz w:val="22"/>
                <w:szCs w:val="18"/>
              </w:rPr>
              <w:t>scholar’s answer.</w:t>
            </w:r>
          </w:p>
        </w:tc>
        <w:tc>
          <w:tcPr>
            <w:tcW w:w="1996" w:type="dxa"/>
            <w:vAlign w:val="center"/>
          </w:tcPr>
          <w:p w14:paraId="3096A226"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restates</w:t>
            </w:r>
            <w:r w:rsidRPr="0089067B">
              <w:rPr>
                <w:rFonts w:ascii="Calibri" w:hAnsi="Calibri"/>
                <w:sz w:val="22"/>
                <w:szCs w:val="18"/>
              </w:rPr>
              <w:t xml:space="preserve"> the scholar’s claim in different words.</w:t>
            </w:r>
          </w:p>
        </w:tc>
        <w:tc>
          <w:tcPr>
            <w:tcW w:w="1994" w:type="dxa"/>
            <w:vAlign w:val="center"/>
          </w:tcPr>
          <w:p w14:paraId="1DD74C9F"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is present but </w:t>
            </w:r>
            <w:r w:rsidRPr="0089067B">
              <w:rPr>
                <w:rFonts w:ascii="Calibri" w:hAnsi="Calibri"/>
                <w:b/>
                <w:sz w:val="22"/>
                <w:szCs w:val="18"/>
              </w:rPr>
              <w:t>incorrect</w:t>
            </w:r>
            <w:r w:rsidRPr="0089067B">
              <w:rPr>
                <w:rFonts w:ascii="Calibri" w:hAnsi="Calibri"/>
                <w:sz w:val="22"/>
                <w:szCs w:val="18"/>
              </w:rPr>
              <w:t>.</w:t>
            </w:r>
          </w:p>
        </w:tc>
        <w:tc>
          <w:tcPr>
            <w:tcW w:w="1996" w:type="dxa"/>
            <w:vAlign w:val="center"/>
          </w:tcPr>
          <w:p w14:paraId="67A327CE"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is </w:t>
            </w:r>
            <w:r w:rsidRPr="0089067B">
              <w:rPr>
                <w:rFonts w:ascii="Calibri" w:hAnsi="Calibri"/>
                <w:b/>
                <w:sz w:val="22"/>
                <w:szCs w:val="18"/>
              </w:rPr>
              <w:t>missing</w:t>
            </w:r>
            <w:r w:rsidRPr="0089067B">
              <w:rPr>
                <w:rFonts w:ascii="Calibri" w:hAnsi="Calibri"/>
                <w:sz w:val="22"/>
                <w:szCs w:val="18"/>
              </w:rPr>
              <w:t>.</w:t>
            </w:r>
          </w:p>
        </w:tc>
      </w:tr>
    </w:tbl>
    <w:p w14:paraId="68397C19" w14:textId="77777777" w:rsidR="007A0657" w:rsidRPr="0089067B" w:rsidRDefault="007A0657" w:rsidP="007A0657">
      <w:pPr>
        <w:tabs>
          <w:tab w:val="left" w:pos="9707"/>
        </w:tabs>
        <w:rPr>
          <w:rFonts w:ascii="Calibri" w:hAnsi="Calibri"/>
        </w:rPr>
      </w:pPr>
    </w:p>
    <w:p w14:paraId="005AB050" w14:textId="77777777" w:rsidR="007A0657" w:rsidRPr="0089067B" w:rsidRDefault="007A0657" w:rsidP="007A0657">
      <w:pPr>
        <w:tabs>
          <w:tab w:val="left" w:pos="9707"/>
        </w:tabs>
        <w:jc w:val="center"/>
        <w:rPr>
          <w:rFonts w:ascii="Calibri" w:hAnsi="Calibri"/>
        </w:rPr>
      </w:pPr>
      <w:r w:rsidRPr="0089067B">
        <w:rPr>
          <w:rFonts w:ascii="Calibri" w:hAnsi="Calibri"/>
        </w:rPr>
        <w:t>Score: _____/16</w:t>
      </w:r>
    </w:p>
    <w:p w14:paraId="322AAFC0" w14:textId="77777777" w:rsidR="007A0657" w:rsidRPr="0089067B" w:rsidRDefault="007A0657" w:rsidP="007A0657">
      <w:pPr>
        <w:tabs>
          <w:tab w:val="left" w:pos="9707"/>
        </w:tabs>
        <w:rPr>
          <w:rFonts w:ascii="Calibri" w:hAnsi="Calibri"/>
        </w:rPr>
      </w:pPr>
    </w:p>
    <w:p w14:paraId="2AA5258E" w14:textId="77777777" w:rsidR="007A0657" w:rsidRPr="0089067B" w:rsidRDefault="007A0657" w:rsidP="007A0657">
      <w:pPr>
        <w:tabs>
          <w:tab w:val="left" w:pos="9707"/>
        </w:tabs>
        <w:jc w:val="center"/>
        <w:rPr>
          <w:rFonts w:ascii="Calibri" w:hAnsi="Calibri"/>
          <w:b/>
        </w:rPr>
      </w:pPr>
      <w:r w:rsidRPr="0089067B">
        <w:rPr>
          <w:rFonts w:ascii="Calibri" w:hAnsi="Calibri"/>
          <w:b/>
        </w:rPr>
        <w:t>Scoring Guide</w:t>
      </w:r>
    </w:p>
    <w:p w14:paraId="1C9E816B" w14:textId="77777777" w:rsidR="007A0657" w:rsidRPr="0089067B" w:rsidRDefault="007A0657" w:rsidP="007A0657">
      <w:pPr>
        <w:tabs>
          <w:tab w:val="left" w:pos="9707"/>
        </w:tabs>
        <w:jc w:val="center"/>
        <w:rPr>
          <w:rFonts w:ascii="Calibri" w:hAnsi="Calibri"/>
        </w:rPr>
      </w:pPr>
    </w:p>
    <w:tbl>
      <w:tblPr>
        <w:tblStyle w:val="TableGrid"/>
        <w:tblW w:w="0" w:type="auto"/>
        <w:jc w:val="center"/>
        <w:tblLook w:val="04A0" w:firstRow="1" w:lastRow="0" w:firstColumn="1" w:lastColumn="0" w:noHBand="0" w:noVBand="1"/>
      </w:tblPr>
      <w:tblGrid>
        <w:gridCol w:w="1150"/>
        <w:gridCol w:w="1150"/>
      </w:tblGrid>
      <w:tr w:rsidR="007A0657" w:rsidRPr="0089067B" w14:paraId="26D721B4" w14:textId="77777777" w:rsidTr="00EA0073">
        <w:trPr>
          <w:trHeight w:val="453"/>
          <w:jc w:val="center"/>
        </w:trPr>
        <w:tc>
          <w:tcPr>
            <w:tcW w:w="1150" w:type="dxa"/>
          </w:tcPr>
          <w:p w14:paraId="07D7AEA1" w14:textId="77777777" w:rsidR="007A0657" w:rsidRPr="0089067B" w:rsidRDefault="007A0657" w:rsidP="00EA0073">
            <w:pPr>
              <w:tabs>
                <w:tab w:val="left" w:pos="9707"/>
              </w:tabs>
              <w:jc w:val="center"/>
              <w:rPr>
                <w:rFonts w:ascii="Calibri" w:hAnsi="Calibri"/>
              </w:rPr>
            </w:pPr>
            <w:r w:rsidRPr="0089067B">
              <w:rPr>
                <w:rFonts w:ascii="Calibri" w:hAnsi="Calibri"/>
              </w:rPr>
              <w:t>16/16</w:t>
            </w:r>
          </w:p>
        </w:tc>
        <w:tc>
          <w:tcPr>
            <w:tcW w:w="1150" w:type="dxa"/>
          </w:tcPr>
          <w:p w14:paraId="78531846" w14:textId="77777777" w:rsidR="007A0657" w:rsidRPr="0089067B" w:rsidRDefault="007A0657" w:rsidP="00EA0073">
            <w:pPr>
              <w:tabs>
                <w:tab w:val="left" w:pos="9707"/>
              </w:tabs>
              <w:jc w:val="center"/>
              <w:rPr>
                <w:rFonts w:ascii="Calibri" w:hAnsi="Calibri"/>
              </w:rPr>
            </w:pPr>
            <w:r w:rsidRPr="0089067B">
              <w:rPr>
                <w:rFonts w:ascii="Calibri" w:hAnsi="Calibri"/>
              </w:rPr>
              <w:t>100% A</w:t>
            </w:r>
          </w:p>
        </w:tc>
      </w:tr>
      <w:tr w:rsidR="007A0657" w:rsidRPr="0089067B" w14:paraId="07C8EBB9" w14:textId="77777777" w:rsidTr="00EA0073">
        <w:trPr>
          <w:trHeight w:val="484"/>
          <w:jc w:val="center"/>
        </w:trPr>
        <w:tc>
          <w:tcPr>
            <w:tcW w:w="1150" w:type="dxa"/>
          </w:tcPr>
          <w:p w14:paraId="2634BC00" w14:textId="77777777" w:rsidR="007A0657" w:rsidRPr="0089067B" w:rsidRDefault="007A0657" w:rsidP="00EA0073">
            <w:pPr>
              <w:tabs>
                <w:tab w:val="left" w:pos="9707"/>
              </w:tabs>
              <w:jc w:val="center"/>
              <w:rPr>
                <w:rFonts w:ascii="Calibri" w:hAnsi="Calibri"/>
              </w:rPr>
            </w:pPr>
            <w:r w:rsidRPr="0089067B">
              <w:rPr>
                <w:rFonts w:ascii="Calibri" w:hAnsi="Calibri"/>
              </w:rPr>
              <w:t>15/16</w:t>
            </w:r>
          </w:p>
        </w:tc>
        <w:tc>
          <w:tcPr>
            <w:tcW w:w="1150" w:type="dxa"/>
          </w:tcPr>
          <w:p w14:paraId="501D1C06" w14:textId="77777777" w:rsidR="007A0657" w:rsidRPr="0089067B" w:rsidRDefault="007A0657" w:rsidP="00EA0073">
            <w:pPr>
              <w:tabs>
                <w:tab w:val="left" w:pos="9707"/>
              </w:tabs>
              <w:jc w:val="center"/>
              <w:rPr>
                <w:rFonts w:ascii="Calibri" w:hAnsi="Calibri"/>
              </w:rPr>
            </w:pPr>
            <w:r w:rsidRPr="0089067B">
              <w:rPr>
                <w:rFonts w:ascii="Calibri" w:hAnsi="Calibri"/>
              </w:rPr>
              <w:t>94% A</w:t>
            </w:r>
          </w:p>
        </w:tc>
      </w:tr>
      <w:tr w:rsidR="007A0657" w:rsidRPr="0089067B" w14:paraId="2C6B7EE3" w14:textId="77777777" w:rsidTr="00EA0073">
        <w:trPr>
          <w:trHeight w:val="453"/>
          <w:jc w:val="center"/>
        </w:trPr>
        <w:tc>
          <w:tcPr>
            <w:tcW w:w="1150" w:type="dxa"/>
          </w:tcPr>
          <w:p w14:paraId="4207CE01" w14:textId="77777777" w:rsidR="007A0657" w:rsidRPr="0089067B" w:rsidRDefault="007A0657" w:rsidP="00EA0073">
            <w:pPr>
              <w:tabs>
                <w:tab w:val="left" w:pos="9707"/>
              </w:tabs>
              <w:jc w:val="center"/>
              <w:rPr>
                <w:rFonts w:ascii="Calibri" w:hAnsi="Calibri"/>
              </w:rPr>
            </w:pPr>
            <w:r w:rsidRPr="0089067B">
              <w:rPr>
                <w:rFonts w:ascii="Calibri" w:hAnsi="Calibri"/>
              </w:rPr>
              <w:t>14/16</w:t>
            </w:r>
          </w:p>
        </w:tc>
        <w:tc>
          <w:tcPr>
            <w:tcW w:w="1150" w:type="dxa"/>
          </w:tcPr>
          <w:p w14:paraId="4076E63D" w14:textId="77777777" w:rsidR="007A0657" w:rsidRPr="0089067B" w:rsidRDefault="007A0657" w:rsidP="00EA0073">
            <w:pPr>
              <w:tabs>
                <w:tab w:val="left" w:pos="9707"/>
              </w:tabs>
              <w:jc w:val="center"/>
              <w:rPr>
                <w:rFonts w:ascii="Calibri" w:hAnsi="Calibri"/>
              </w:rPr>
            </w:pPr>
            <w:r w:rsidRPr="0089067B">
              <w:rPr>
                <w:rFonts w:ascii="Calibri" w:hAnsi="Calibri"/>
              </w:rPr>
              <w:t>88% B</w:t>
            </w:r>
          </w:p>
        </w:tc>
      </w:tr>
      <w:tr w:rsidR="007A0657" w:rsidRPr="0089067B" w14:paraId="5C7C241D" w14:textId="77777777" w:rsidTr="00EA0073">
        <w:trPr>
          <w:trHeight w:val="484"/>
          <w:jc w:val="center"/>
        </w:trPr>
        <w:tc>
          <w:tcPr>
            <w:tcW w:w="1150" w:type="dxa"/>
          </w:tcPr>
          <w:p w14:paraId="32EFA44E" w14:textId="77777777" w:rsidR="007A0657" w:rsidRPr="0089067B" w:rsidRDefault="007A0657" w:rsidP="00EA0073">
            <w:pPr>
              <w:tabs>
                <w:tab w:val="left" w:pos="9707"/>
              </w:tabs>
              <w:jc w:val="center"/>
              <w:rPr>
                <w:rFonts w:ascii="Calibri" w:hAnsi="Calibri"/>
              </w:rPr>
            </w:pPr>
            <w:r w:rsidRPr="0089067B">
              <w:rPr>
                <w:rFonts w:ascii="Calibri" w:hAnsi="Calibri"/>
              </w:rPr>
              <w:t>13/16</w:t>
            </w:r>
          </w:p>
        </w:tc>
        <w:tc>
          <w:tcPr>
            <w:tcW w:w="1150" w:type="dxa"/>
          </w:tcPr>
          <w:p w14:paraId="2E7F1602" w14:textId="77777777" w:rsidR="007A0657" w:rsidRPr="0089067B" w:rsidRDefault="007A0657" w:rsidP="00EA0073">
            <w:pPr>
              <w:tabs>
                <w:tab w:val="left" w:pos="9707"/>
              </w:tabs>
              <w:jc w:val="center"/>
              <w:rPr>
                <w:rFonts w:ascii="Calibri" w:hAnsi="Calibri"/>
              </w:rPr>
            </w:pPr>
            <w:r w:rsidRPr="0089067B">
              <w:rPr>
                <w:rFonts w:ascii="Calibri" w:hAnsi="Calibri"/>
              </w:rPr>
              <w:t>82% B</w:t>
            </w:r>
          </w:p>
        </w:tc>
      </w:tr>
      <w:tr w:rsidR="007A0657" w:rsidRPr="0089067B" w14:paraId="7CE45936" w14:textId="77777777" w:rsidTr="00EA0073">
        <w:trPr>
          <w:trHeight w:val="453"/>
          <w:jc w:val="center"/>
        </w:trPr>
        <w:tc>
          <w:tcPr>
            <w:tcW w:w="1150" w:type="dxa"/>
          </w:tcPr>
          <w:p w14:paraId="21826120" w14:textId="77777777" w:rsidR="007A0657" w:rsidRPr="0089067B" w:rsidRDefault="007A0657" w:rsidP="00EA0073">
            <w:pPr>
              <w:tabs>
                <w:tab w:val="left" w:pos="9707"/>
              </w:tabs>
              <w:jc w:val="center"/>
              <w:rPr>
                <w:rFonts w:ascii="Calibri" w:hAnsi="Calibri"/>
              </w:rPr>
            </w:pPr>
            <w:r w:rsidRPr="0089067B">
              <w:rPr>
                <w:rFonts w:ascii="Calibri" w:hAnsi="Calibri"/>
              </w:rPr>
              <w:t>12/16</w:t>
            </w:r>
          </w:p>
        </w:tc>
        <w:tc>
          <w:tcPr>
            <w:tcW w:w="1150" w:type="dxa"/>
          </w:tcPr>
          <w:p w14:paraId="21D4D461" w14:textId="77777777" w:rsidR="007A0657" w:rsidRPr="0089067B" w:rsidRDefault="007A0657" w:rsidP="00EA0073">
            <w:pPr>
              <w:tabs>
                <w:tab w:val="left" w:pos="9707"/>
              </w:tabs>
              <w:jc w:val="center"/>
              <w:rPr>
                <w:rFonts w:ascii="Calibri" w:hAnsi="Calibri"/>
              </w:rPr>
            </w:pPr>
            <w:r w:rsidRPr="0089067B">
              <w:rPr>
                <w:rFonts w:ascii="Calibri" w:hAnsi="Calibri"/>
              </w:rPr>
              <w:t>75% C</w:t>
            </w:r>
          </w:p>
        </w:tc>
      </w:tr>
      <w:tr w:rsidR="007A0657" w:rsidRPr="0089067B" w14:paraId="3A83C95A" w14:textId="77777777" w:rsidTr="00EA0073">
        <w:trPr>
          <w:trHeight w:val="484"/>
          <w:jc w:val="center"/>
        </w:trPr>
        <w:tc>
          <w:tcPr>
            <w:tcW w:w="1150" w:type="dxa"/>
          </w:tcPr>
          <w:p w14:paraId="5F3F73DC" w14:textId="77777777" w:rsidR="007A0657" w:rsidRPr="0089067B" w:rsidRDefault="007A0657" w:rsidP="00EA0073">
            <w:pPr>
              <w:tabs>
                <w:tab w:val="left" w:pos="9707"/>
              </w:tabs>
              <w:jc w:val="center"/>
              <w:rPr>
                <w:rFonts w:ascii="Calibri" w:hAnsi="Calibri"/>
              </w:rPr>
            </w:pPr>
            <w:r w:rsidRPr="0089067B">
              <w:rPr>
                <w:rFonts w:ascii="Calibri" w:hAnsi="Calibri"/>
              </w:rPr>
              <w:t>11/16</w:t>
            </w:r>
          </w:p>
        </w:tc>
        <w:tc>
          <w:tcPr>
            <w:tcW w:w="1150" w:type="dxa"/>
          </w:tcPr>
          <w:p w14:paraId="204CB9E2" w14:textId="77777777" w:rsidR="007A0657" w:rsidRPr="0089067B" w:rsidRDefault="007A0657" w:rsidP="00EA0073">
            <w:pPr>
              <w:tabs>
                <w:tab w:val="left" w:pos="9707"/>
              </w:tabs>
              <w:jc w:val="center"/>
              <w:rPr>
                <w:rFonts w:ascii="Calibri" w:hAnsi="Calibri"/>
              </w:rPr>
            </w:pPr>
            <w:r w:rsidRPr="0089067B">
              <w:rPr>
                <w:rFonts w:ascii="Calibri" w:hAnsi="Calibri"/>
              </w:rPr>
              <w:t>69% D</w:t>
            </w:r>
          </w:p>
        </w:tc>
      </w:tr>
      <w:tr w:rsidR="007A0657" w:rsidRPr="0089067B" w14:paraId="03E75426" w14:textId="77777777" w:rsidTr="00EA0073">
        <w:trPr>
          <w:trHeight w:val="453"/>
          <w:jc w:val="center"/>
        </w:trPr>
        <w:tc>
          <w:tcPr>
            <w:tcW w:w="1150" w:type="dxa"/>
          </w:tcPr>
          <w:p w14:paraId="6CD048A6" w14:textId="77777777" w:rsidR="007A0657" w:rsidRPr="0089067B" w:rsidRDefault="007A0657" w:rsidP="00EA0073">
            <w:pPr>
              <w:tabs>
                <w:tab w:val="left" w:pos="9707"/>
              </w:tabs>
              <w:jc w:val="center"/>
              <w:rPr>
                <w:rFonts w:ascii="Calibri" w:hAnsi="Calibri"/>
              </w:rPr>
            </w:pPr>
            <w:r w:rsidRPr="0089067B">
              <w:rPr>
                <w:rFonts w:ascii="Calibri" w:hAnsi="Calibri"/>
              </w:rPr>
              <w:t>10/16</w:t>
            </w:r>
          </w:p>
        </w:tc>
        <w:tc>
          <w:tcPr>
            <w:tcW w:w="1150" w:type="dxa"/>
          </w:tcPr>
          <w:p w14:paraId="0D800909" w14:textId="77777777" w:rsidR="007A0657" w:rsidRPr="0089067B" w:rsidRDefault="007A0657" w:rsidP="00EA0073">
            <w:pPr>
              <w:tabs>
                <w:tab w:val="left" w:pos="9707"/>
              </w:tabs>
              <w:jc w:val="center"/>
              <w:rPr>
                <w:rFonts w:ascii="Calibri" w:hAnsi="Calibri"/>
              </w:rPr>
            </w:pPr>
            <w:r w:rsidRPr="0089067B">
              <w:rPr>
                <w:rFonts w:ascii="Calibri" w:hAnsi="Calibri"/>
              </w:rPr>
              <w:t>63% D</w:t>
            </w:r>
          </w:p>
        </w:tc>
      </w:tr>
      <w:tr w:rsidR="007A0657" w:rsidRPr="0089067B" w14:paraId="5F8612D1" w14:textId="77777777" w:rsidTr="00EA0073">
        <w:trPr>
          <w:trHeight w:val="453"/>
          <w:jc w:val="center"/>
        </w:trPr>
        <w:tc>
          <w:tcPr>
            <w:tcW w:w="1150" w:type="dxa"/>
          </w:tcPr>
          <w:p w14:paraId="5C93D9EB" w14:textId="77777777" w:rsidR="007A0657" w:rsidRPr="0089067B" w:rsidRDefault="007A0657" w:rsidP="00EA0073">
            <w:pPr>
              <w:tabs>
                <w:tab w:val="left" w:pos="9707"/>
              </w:tabs>
              <w:jc w:val="center"/>
              <w:rPr>
                <w:rFonts w:ascii="Calibri" w:hAnsi="Calibri"/>
              </w:rPr>
            </w:pPr>
            <w:r w:rsidRPr="0089067B">
              <w:rPr>
                <w:rFonts w:ascii="Calibri" w:hAnsi="Calibri"/>
              </w:rPr>
              <w:t>9/16 or below</w:t>
            </w:r>
          </w:p>
        </w:tc>
        <w:tc>
          <w:tcPr>
            <w:tcW w:w="1150" w:type="dxa"/>
          </w:tcPr>
          <w:p w14:paraId="2F1BFB57" w14:textId="77777777" w:rsidR="007A0657" w:rsidRPr="0089067B" w:rsidRDefault="007A0657" w:rsidP="00EA0073">
            <w:pPr>
              <w:tabs>
                <w:tab w:val="left" w:pos="9707"/>
              </w:tabs>
              <w:jc w:val="center"/>
              <w:rPr>
                <w:rFonts w:ascii="Calibri" w:hAnsi="Calibri"/>
              </w:rPr>
            </w:pPr>
            <w:r w:rsidRPr="0089067B">
              <w:rPr>
                <w:rFonts w:ascii="Calibri" w:hAnsi="Calibri"/>
              </w:rPr>
              <w:t>Failing</w:t>
            </w:r>
          </w:p>
        </w:tc>
      </w:tr>
    </w:tbl>
    <w:p w14:paraId="27DFFC93" w14:textId="77777777" w:rsidR="007A0657" w:rsidRPr="007A0657" w:rsidRDefault="007A0657" w:rsidP="007A0657">
      <w:pPr>
        <w:jc w:val="right"/>
      </w:pPr>
    </w:p>
    <w:sectPr w:rsidR="007A0657" w:rsidRPr="007A0657" w:rsidSect="00C51B7D">
      <w:headerReference w:type="default" r:id="rId10"/>
      <w:footerReference w:type="default" r:id="rId11"/>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chel Koval" w:date="2018-01-15T17:13:00Z" w:initials="RK">
    <w:p w14:paraId="06BB3FC6" w14:textId="77777777" w:rsidR="00A047EA" w:rsidRDefault="00A047EA" w:rsidP="00A047EA">
      <w:pPr>
        <w:pStyle w:val="CommentText"/>
      </w:pPr>
      <w:r>
        <w:rPr>
          <w:rStyle w:val="CommentReference"/>
        </w:rPr>
        <w:annotationRef/>
      </w:r>
      <w:r>
        <w:t xml:space="preserve">T: 2 minutes </w:t>
      </w:r>
    </w:p>
    <w:p w14:paraId="588A3E6F" w14:textId="77777777" w:rsidR="00A047EA" w:rsidRDefault="00A047EA" w:rsidP="00A047EA">
      <w:pPr>
        <w:pStyle w:val="CommentText"/>
      </w:pPr>
      <w:r>
        <w:t>TAs: cold calls students to read</w:t>
      </w:r>
    </w:p>
    <w:p w14:paraId="4A8A084F" w14:textId="2B9B797D" w:rsidR="00A047EA" w:rsidRDefault="00A047EA" w:rsidP="00A047EA">
      <w:pPr>
        <w:pStyle w:val="CommentText"/>
      </w:pPr>
      <w:r>
        <w:t xml:space="preserve">CFUs: </w:t>
      </w:r>
      <w:r w:rsidR="009D5636">
        <w:t>Fate has been an ongoing idea in our study of Holes. What is another time in our story that fate has been discussed? How can we ensure that a theme is “universal’?  In a horror movie, such as an old famous movie Jaws, they play intense, sharp low-pitched music a lot. What does it mean when you hear “DU nah DU nah”? (Something bad is about to happen!)  The music is foreshadowing of something bad. In novels, authors foreshadow good, bad, and everything in between using words and symbols.</w:t>
      </w:r>
    </w:p>
    <w:p w14:paraId="2C6D8C54" w14:textId="6C8D90D9" w:rsidR="00A047EA" w:rsidRDefault="00A047EA" w:rsidP="00A047EA">
      <w:pPr>
        <w:pStyle w:val="CommentText"/>
      </w:pPr>
      <w:r>
        <w:t xml:space="preserve">AMs: </w:t>
      </w:r>
      <w:r w:rsidR="009D5636">
        <w:t xml:space="preserve">Scholars will think foreshadowing is just any prediction, and they will not link it to a specific event, symbol, or text quote. </w:t>
      </w:r>
      <w:r w:rsidR="00494F5D">
        <w:t>Students will fall back on their old fate theme E.T.s and not push themselves to think of a new, more developed theme now that we are further in the text.</w:t>
      </w:r>
    </w:p>
    <w:p w14:paraId="2FE20759" w14:textId="0D40B70E" w:rsidR="00A047EA" w:rsidRDefault="00A047EA">
      <w:pPr>
        <w:pStyle w:val="CommentText"/>
      </w:pPr>
    </w:p>
  </w:comment>
  <w:comment w:id="2" w:author="Rachel Koval" w:date="2018-01-15T17:22:00Z" w:initials="RK">
    <w:p w14:paraId="47A12C35" w14:textId="60059B85" w:rsidR="002A7DEB" w:rsidRDefault="002A7DEB" w:rsidP="002A7DEB">
      <w:pPr>
        <w:pStyle w:val="CommentText"/>
      </w:pPr>
      <w:r>
        <w:rPr>
          <w:rStyle w:val="CommentReference"/>
        </w:rPr>
        <w:annotationRef/>
      </w:r>
      <w:r>
        <w:t xml:space="preserve">T: 7 minutes to read (first chapter popcorn, reading, following chapters silently and independently) per chapter, 4 minutes to write MI per chapter, </w:t>
      </w:r>
      <w:r w:rsidR="003568C9">
        <w:t>4</w:t>
      </w:r>
      <w:r>
        <w:t xml:space="preserve"> minutes to review per chapter (</w:t>
      </w:r>
      <w:r w:rsidR="003568C9">
        <w:t>15</w:t>
      </w:r>
      <w:r>
        <w:t xml:space="preserve"> minutes total) </w:t>
      </w:r>
    </w:p>
    <w:p w14:paraId="0D29BF61" w14:textId="77777777" w:rsidR="002A7DEB" w:rsidRDefault="002A7DEB" w:rsidP="002A7DEB">
      <w:pPr>
        <w:pStyle w:val="CommentText"/>
      </w:pPr>
      <w:r>
        <w:t>TAs: circulating for true reading at 100% participation, checking in with bubble scholars, collecting informal data on MI misconceptions, then writing exemplar on board</w:t>
      </w:r>
    </w:p>
    <w:p w14:paraId="159FA2B7" w14:textId="77777777" w:rsidR="002A7DEB" w:rsidRDefault="002A7DEB" w:rsidP="002A7DEB">
      <w:pPr>
        <w:pStyle w:val="CommentText"/>
      </w:pPr>
      <w:r>
        <w:t>CFUs: What do we always include in MI? (B, M, E; characters, setting, problem and/or solution, lessons)</w:t>
      </w:r>
    </w:p>
    <w:p w14:paraId="2831FBFB" w14:textId="672E7D69" w:rsidR="002A7DEB" w:rsidRDefault="002A7DEB" w:rsidP="002A7DEB">
      <w:pPr>
        <w:pStyle w:val="CommentText"/>
      </w:pPr>
      <w:r>
        <w:t xml:space="preserve">AMs: </w:t>
      </w:r>
      <w:r w:rsidR="003E497B">
        <w:t>What event happened first, X or Y?  Why is X event important to the overall plot? Is X a detail or a major event?  What does your pronoun “they” refer to?</w:t>
      </w:r>
    </w:p>
    <w:p w14:paraId="209C9A30" w14:textId="77777777" w:rsidR="002A7DEB" w:rsidRDefault="002A7DEB" w:rsidP="002A7DEB">
      <w:pPr>
        <w:pStyle w:val="CommentText"/>
      </w:pPr>
      <w:r>
        <w:t xml:space="preserve">ERs: </w:t>
      </w:r>
    </w:p>
    <w:p w14:paraId="5F8FF436" w14:textId="7D488A35" w:rsidR="003568C9" w:rsidRPr="003568C9" w:rsidRDefault="003568C9" w:rsidP="003568C9">
      <w:pPr>
        <w:pStyle w:val="NormalWeb"/>
        <w:shd w:val="clear" w:color="auto" w:fill="FFFFFF"/>
        <w:rPr>
          <w:rFonts w:ascii="Helvetica Neue" w:eastAsiaTheme="minorEastAsia" w:hAnsi="Helvetica Neue"/>
          <w:color w:val="222222"/>
          <w:sz w:val="21"/>
          <w:szCs w:val="21"/>
        </w:rPr>
      </w:pPr>
      <w:r>
        <w:t>Chapter 35</w:t>
      </w:r>
      <w:r w:rsidR="00732B79">
        <w:t xml:space="preserve"> Main Idea</w:t>
      </w:r>
      <w:r>
        <w:t>:</w:t>
      </w:r>
      <w:r w:rsidRPr="003568C9">
        <w:rPr>
          <w:rFonts w:ascii="Helvetica Neue" w:hAnsi="Helvetica Neue"/>
          <w:color w:val="222222"/>
          <w:sz w:val="21"/>
          <w:szCs w:val="21"/>
        </w:rPr>
        <w:t xml:space="preserve"> </w:t>
      </w:r>
    </w:p>
    <w:p w14:paraId="3098A6E1" w14:textId="6BE3C8E0" w:rsidR="003568C9" w:rsidRPr="003568C9" w:rsidRDefault="00FD2870" w:rsidP="003568C9">
      <w:pPr>
        <w:shd w:val="clear" w:color="auto" w:fill="FFFFFF"/>
        <w:spacing w:before="100" w:beforeAutospacing="1" w:after="100" w:afterAutospacing="1"/>
        <w:rPr>
          <w:rFonts w:ascii="Helvetica Neue" w:hAnsi="Helvetica Neue"/>
          <w:color w:val="222222"/>
          <w:sz w:val="21"/>
          <w:szCs w:val="21"/>
        </w:rPr>
      </w:pPr>
      <w:r>
        <w:rPr>
          <w:rFonts w:ascii="Helvetica Neue" w:hAnsi="Helvetica Neue"/>
          <w:color w:val="222222"/>
          <w:sz w:val="21"/>
          <w:szCs w:val="21"/>
        </w:rPr>
        <w:t xml:space="preserve">Zero emerges from underneath the boat Stanley found and he is </w:t>
      </w:r>
      <w:r w:rsidR="003568C9" w:rsidRPr="003568C9">
        <w:rPr>
          <w:rFonts w:ascii="Helvetica Neue" w:hAnsi="Helvetica Neue"/>
          <w:color w:val="222222"/>
          <w:sz w:val="21"/>
          <w:szCs w:val="21"/>
        </w:rPr>
        <w:t>weak, but smiling. Stanley suggests that he and Zero go back to camp. Zero refuses and offers Stanley some “</w:t>
      </w:r>
      <w:proofErr w:type="spellStart"/>
      <w:r w:rsidR="003568C9" w:rsidRPr="003568C9">
        <w:rPr>
          <w:rFonts w:ascii="Helvetica Neue" w:hAnsi="Helvetica Neue"/>
          <w:color w:val="222222"/>
          <w:sz w:val="21"/>
          <w:szCs w:val="21"/>
        </w:rPr>
        <w:t>sploosh</w:t>
      </w:r>
      <w:proofErr w:type="spellEnd"/>
      <w:r w:rsidR="003568C9" w:rsidRPr="003568C9">
        <w:rPr>
          <w:rFonts w:ascii="Helvetica Neue" w:hAnsi="Helvetica Neue"/>
          <w:color w:val="222222"/>
          <w:sz w:val="21"/>
          <w:szCs w:val="21"/>
        </w:rPr>
        <w:t>.” They crawl into the shade of the boat and use Zero’s shovel to break open a tightly sealed jar of sweet, mushy nectar. Zero says that it is the last of the sixteen jars of “</w:t>
      </w:r>
      <w:proofErr w:type="spellStart"/>
      <w:r w:rsidR="003568C9" w:rsidRPr="003568C9">
        <w:rPr>
          <w:rFonts w:ascii="Helvetica Neue" w:hAnsi="Helvetica Neue"/>
          <w:color w:val="222222"/>
          <w:sz w:val="21"/>
          <w:szCs w:val="21"/>
        </w:rPr>
        <w:t>sploosh</w:t>
      </w:r>
      <w:proofErr w:type="spellEnd"/>
      <w:r w:rsidR="003568C9" w:rsidRPr="003568C9">
        <w:rPr>
          <w:rFonts w:ascii="Helvetica Neue" w:hAnsi="Helvetica Neue"/>
          <w:color w:val="222222"/>
          <w:sz w:val="21"/>
          <w:szCs w:val="21"/>
        </w:rPr>
        <w:t>” he had found there. Not all of them had been sealed so tightly. Again Stanley suggests going back, and going to a hospital like Barf Bag had done after stepping on a rattlesnake. Zero explains that Barf Bag did it on purpose. He had taken his shoe and sock off first.</w:t>
      </w:r>
    </w:p>
    <w:p w14:paraId="6B46CD11" w14:textId="77777777" w:rsidR="003568C9" w:rsidRPr="003568C9" w:rsidRDefault="003568C9" w:rsidP="003568C9">
      <w:pPr>
        <w:shd w:val="clear" w:color="auto" w:fill="FFFFFF"/>
        <w:spacing w:before="100" w:beforeAutospacing="1" w:after="100" w:afterAutospacing="1"/>
        <w:rPr>
          <w:rFonts w:ascii="Helvetica Neue" w:hAnsi="Helvetica Neue"/>
          <w:color w:val="222222"/>
          <w:sz w:val="21"/>
          <w:szCs w:val="21"/>
        </w:rPr>
      </w:pPr>
      <w:r w:rsidRPr="003568C9">
        <w:rPr>
          <w:rFonts w:ascii="Helvetica Neue" w:hAnsi="Helvetica Neue"/>
          <w:color w:val="222222"/>
          <w:sz w:val="21"/>
          <w:szCs w:val="21"/>
        </w:rPr>
        <w:t>They crawl out from under the boat and Zero doubles over in pain. Stanley insists on taking Zero back. Again Zero refuses. Stanley gives in and points Zero toward “God’s thumb.”</w:t>
      </w:r>
    </w:p>
    <w:p w14:paraId="7F4A7641" w14:textId="66A79F8F" w:rsidR="002A7DEB" w:rsidRDefault="002A7DEB">
      <w:pPr>
        <w:pStyle w:val="CommentText"/>
      </w:pPr>
    </w:p>
  </w:comment>
  <w:comment w:id="3" w:author="Rachel Koval" w:date="2018-01-15T18:44:00Z" w:initials="RK">
    <w:p w14:paraId="2CF6CD4B" w14:textId="7045E46A" w:rsidR="00DB43F9" w:rsidRDefault="00DB43F9" w:rsidP="00DB43F9">
      <w:pPr>
        <w:pStyle w:val="CommentText"/>
      </w:pPr>
      <w:r>
        <w:rPr>
          <w:rStyle w:val="CommentReference"/>
        </w:rPr>
        <w:annotationRef/>
      </w:r>
      <w:r>
        <w:t xml:space="preserve">T: 2 min to model, 13 minutes to complete independently, 5 minutes class discussion to share findings/fill in projector chart </w:t>
      </w:r>
    </w:p>
    <w:p w14:paraId="132E83F3" w14:textId="77777777" w:rsidR="00DB43F9" w:rsidRDefault="00DB43F9" w:rsidP="00DB43F9">
      <w:pPr>
        <w:pStyle w:val="CommentText"/>
      </w:pPr>
      <w:r>
        <w:t xml:space="preserve">TAs: circulating for participation and data, then writing exemplar on board based on student responses </w:t>
      </w:r>
    </w:p>
    <w:p w14:paraId="7A88C29D" w14:textId="58D4E60B" w:rsidR="00DB43F9" w:rsidRDefault="00DB43F9" w:rsidP="00DB43F9">
      <w:pPr>
        <w:pStyle w:val="CommentText"/>
      </w:pPr>
      <w:r>
        <w:t xml:space="preserve">CFUs: </w:t>
      </w:r>
      <w:r w:rsidR="00BF71AA">
        <w:t>As we reread, what lightbulbs are going off in your heads (</w:t>
      </w:r>
      <w:proofErr w:type="spellStart"/>
      <w:r w:rsidR="00BF71AA">
        <w:t>aHA</w:t>
      </w:r>
      <w:proofErr w:type="spellEnd"/>
      <w:r w:rsidR="00BF71AA">
        <w:t>! Moments)?  What connections can you make to other stories within the story</w:t>
      </w:r>
      <w:r w:rsidR="00906726">
        <w:t>?  After you have made the connection, how do you think that the story of KB and the story of Stanley will weave?</w:t>
      </w:r>
    </w:p>
    <w:p w14:paraId="6B9EE9DC" w14:textId="46BE9E96" w:rsidR="00DB43F9" w:rsidRDefault="00DB43F9" w:rsidP="00DB43F9">
      <w:pPr>
        <w:pStyle w:val="CommentText"/>
      </w:pPr>
      <w:r>
        <w:t xml:space="preserve">AMs: </w:t>
      </w:r>
      <w:r w:rsidR="00906726">
        <w:t>Students will not make connection to KB story without assistance. Students will make the basic connection, but not actively flip back in the text to connect the details, such as the “</w:t>
      </w:r>
      <w:proofErr w:type="spellStart"/>
      <w:r w:rsidR="00906726">
        <w:t>sploosh</w:t>
      </w:r>
      <w:proofErr w:type="spellEnd"/>
      <w:r w:rsidR="00906726">
        <w:t>” being Sam’s onions.  Students will</w:t>
      </w:r>
    </w:p>
    <w:p w14:paraId="7EA45ACB" w14:textId="58E1F414" w:rsidR="00E026B0" w:rsidRPr="00BF71AA" w:rsidRDefault="00DB43F9" w:rsidP="00E026B0">
      <w:pPr>
        <w:rPr>
          <w:rFonts w:ascii="Roboto" w:eastAsia="Times New Roman" w:hAnsi="Roboto"/>
          <w:color w:val="222222"/>
          <w:shd w:val="clear" w:color="auto" w:fill="FAF8F5"/>
        </w:rPr>
      </w:pPr>
      <w:r>
        <w:t>ER:</w:t>
      </w:r>
      <w:r w:rsidR="0060029F">
        <w:t xml:space="preserve"> *</w:t>
      </w:r>
      <w:r w:rsidR="00CF0FD8">
        <w:rPr>
          <w:rFonts w:ascii="Roboto" w:eastAsia="Times New Roman" w:hAnsi="Roboto"/>
          <w:color w:val="222222"/>
          <w:shd w:val="clear" w:color="auto" w:fill="FAF8F5"/>
        </w:rPr>
        <w:t>Zero has survived by drinking what he calls "</w:t>
      </w:r>
      <w:proofErr w:type="spellStart"/>
      <w:r w:rsidR="00CF0FD8">
        <w:rPr>
          <w:rFonts w:ascii="Roboto" w:eastAsia="Times New Roman" w:hAnsi="Roboto"/>
          <w:color w:val="222222"/>
          <w:shd w:val="clear" w:color="auto" w:fill="FAF8F5"/>
        </w:rPr>
        <w:t>sploosh</w:t>
      </w:r>
      <w:proofErr w:type="spellEnd"/>
      <w:r w:rsidR="00CF0FD8">
        <w:rPr>
          <w:rFonts w:ascii="Roboto" w:eastAsia="Times New Roman" w:hAnsi="Roboto"/>
          <w:color w:val="222222"/>
          <w:shd w:val="clear" w:color="auto" w:fill="FAF8F5"/>
        </w:rPr>
        <w:t>": jars of a sweet, tangy, nectar-like substance that must have been in the boat when it sank way back when.</w:t>
      </w:r>
      <w:r w:rsidR="0060029F">
        <w:rPr>
          <w:rFonts w:ascii="Roboto" w:eastAsia="Times New Roman" w:hAnsi="Roboto"/>
          <w:color w:val="222222"/>
          <w:shd w:val="clear" w:color="auto" w:fill="FAF8F5"/>
        </w:rPr>
        <w:t xml:space="preserve"> </w:t>
      </w:r>
      <w:r w:rsidR="0060029F">
        <w:rPr>
          <w:rFonts w:ascii="Roboto" w:eastAsia="Times New Roman" w:hAnsi="Roboto"/>
          <w:color w:val="222222"/>
        </w:rPr>
        <w:t>"</w:t>
      </w:r>
      <w:proofErr w:type="gramStart"/>
      <w:r w:rsidR="0060029F">
        <w:rPr>
          <w:rFonts w:ascii="Roboto" w:eastAsia="Times New Roman" w:hAnsi="Roboto"/>
          <w:color w:val="222222"/>
        </w:rPr>
        <w:t>might</w:t>
      </w:r>
      <w:proofErr w:type="gramEnd"/>
      <w:r w:rsidR="0060029F">
        <w:rPr>
          <w:rFonts w:ascii="Roboto" w:eastAsia="Times New Roman" w:hAnsi="Roboto"/>
          <w:color w:val="222222"/>
        </w:rPr>
        <w:t xml:space="preserve"> have been some kind of fruit at some time, perhaps peaches" (Students should connect this to Kate </w:t>
      </w:r>
      <w:proofErr w:type="spellStart"/>
      <w:r w:rsidR="0060029F">
        <w:rPr>
          <w:rFonts w:ascii="Roboto" w:eastAsia="Times New Roman" w:hAnsi="Roboto"/>
          <w:color w:val="222222"/>
        </w:rPr>
        <w:t>Bartlow</w:t>
      </w:r>
      <w:r w:rsidR="0060029F">
        <w:rPr>
          <w:rFonts w:ascii="Roboto" w:eastAsia="Times New Roman" w:hAnsi="Roboto" w:hint="eastAsia"/>
          <w:color w:val="222222"/>
        </w:rPr>
        <w:t>’</w:t>
      </w:r>
      <w:r w:rsidR="0060029F">
        <w:rPr>
          <w:rFonts w:ascii="Roboto" w:eastAsia="Times New Roman" w:hAnsi="Roboto"/>
          <w:color w:val="222222"/>
        </w:rPr>
        <w:t>s</w:t>
      </w:r>
      <w:proofErr w:type="spellEnd"/>
      <w:r w:rsidR="0060029F">
        <w:rPr>
          <w:rFonts w:ascii="Roboto" w:eastAsia="Times New Roman" w:hAnsi="Roboto"/>
          <w:color w:val="222222"/>
        </w:rPr>
        <w:t xml:space="preserve"> tale!)</w:t>
      </w:r>
      <w:r w:rsidR="00CF0FD8">
        <w:rPr>
          <w:rFonts w:eastAsia="Times New Roman"/>
        </w:rPr>
        <w:t xml:space="preserve"> </w:t>
      </w:r>
      <w:r w:rsidR="0060029F">
        <w:rPr>
          <w:rFonts w:eastAsia="Times New Roman"/>
        </w:rPr>
        <w:t>*</w:t>
      </w:r>
      <w:r w:rsidR="00E026B0">
        <w:rPr>
          <w:rFonts w:ascii="Roboto" w:eastAsia="Times New Roman" w:hAnsi="Roboto"/>
          <w:color w:val="222222"/>
          <w:shd w:val="clear" w:color="auto" w:fill="FAF8F5"/>
        </w:rPr>
        <w:t xml:space="preserve">Zero comes out from under the boat, the only thing on the dried lake bed. </w:t>
      </w:r>
      <w:r w:rsidR="0060029F">
        <w:rPr>
          <w:rFonts w:ascii="Roboto" w:eastAsia="Times New Roman" w:hAnsi="Roboto"/>
          <w:color w:val="222222"/>
          <w:shd w:val="clear" w:color="auto" w:fill="FAF8F5"/>
        </w:rPr>
        <w:t xml:space="preserve">(Students should begin to understand that dried up Camp Green Lake is the same lake from Kate </w:t>
      </w:r>
      <w:proofErr w:type="spellStart"/>
      <w:r w:rsidR="0060029F">
        <w:rPr>
          <w:rFonts w:ascii="Roboto" w:eastAsia="Times New Roman" w:hAnsi="Roboto"/>
          <w:color w:val="222222"/>
          <w:shd w:val="clear" w:color="auto" w:fill="FAF8F5"/>
        </w:rPr>
        <w:t>Bartlow</w:t>
      </w:r>
      <w:r w:rsidR="0060029F">
        <w:rPr>
          <w:rFonts w:ascii="Roboto" w:eastAsia="Times New Roman" w:hAnsi="Roboto" w:hint="eastAsia"/>
          <w:color w:val="222222"/>
          <w:shd w:val="clear" w:color="auto" w:fill="FAF8F5"/>
        </w:rPr>
        <w:t>’</w:t>
      </w:r>
      <w:r w:rsidR="0060029F">
        <w:rPr>
          <w:rFonts w:ascii="Roboto" w:eastAsia="Times New Roman" w:hAnsi="Roboto"/>
          <w:color w:val="222222"/>
          <w:shd w:val="clear" w:color="auto" w:fill="FAF8F5"/>
        </w:rPr>
        <w:t>s</w:t>
      </w:r>
      <w:proofErr w:type="spellEnd"/>
      <w:r w:rsidR="0060029F">
        <w:rPr>
          <w:rFonts w:ascii="Roboto" w:eastAsia="Times New Roman" w:hAnsi="Roboto"/>
          <w:color w:val="222222"/>
          <w:shd w:val="clear" w:color="auto" w:fill="FAF8F5"/>
        </w:rPr>
        <w:t xml:space="preserve"> story, and now the curses of Kate </w:t>
      </w:r>
      <w:proofErr w:type="spellStart"/>
      <w:r w:rsidR="0060029F">
        <w:rPr>
          <w:rFonts w:ascii="Roboto" w:eastAsia="Times New Roman" w:hAnsi="Roboto"/>
          <w:color w:val="222222"/>
          <w:shd w:val="clear" w:color="auto" w:fill="FAF8F5"/>
        </w:rPr>
        <w:t>Bartlow</w:t>
      </w:r>
      <w:proofErr w:type="spellEnd"/>
      <w:r w:rsidR="0060029F">
        <w:rPr>
          <w:rFonts w:ascii="Roboto" w:eastAsia="Times New Roman" w:hAnsi="Roboto"/>
          <w:color w:val="222222"/>
          <w:shd w:val="clear" w:color="auto" w:fill="FAF8F5"/>
        </w:rPr>
        <w:t xml:space="preserve"> and the curse on Stanley</w:t>
      </w:r>
      <w:r w:rsidR="0060029F">
        <w:rPr>
          <w:rFonts w:ascii="Roboto" w:eastAsia="Times New Roman" w:hAnsi="Roboto" w:hint="eastAsia"/>
          <w:color w:val="222222"/>
          <w:shd w:val="clear" w:color="auto" w:fill="FAF8F5"/>
        </w:rPr>
        <w:t>’</w:t>
      </w:r>
      <w:r w:rsidR="0060029F">
        <w:rPr>
          <w:rFonts w:ascii="Roboto" w:eastAsia="Times New Roman" w:hAnsi="Roboto"/>
          <w:color w:val="222222"/>
          <w:shd w:val="clear" w:color="auto" w:fill="FAF8F5"/>
        </w:rPr>
        <w:t>s family are intertwined.</w:t>
      </w:r>
      <w:r w:rsidR="00BF71AA">
        <w:rPr>
          <w:rFonts w:ascii="Roboto" w:eastAsia="Times New Roman" w:hAnsi="Roboto"/>
          <w:color w:val="222222"/>
          <w:shd w:val="clear" w:color="auto" w:fill="FAF8F5"/>
        </w:rPr>
        <w:t xml:space="preserve"> *</w:t>
      </w:r>
      <w:r w:rsidR="00E026B0">
        <w:rPr>
          <w:rFonts w:ascii="Roboto" w:eastAsia="Times New Roman" w:hAnsi="Roboto"/>
          <w:color w:val="222222"/>
          <w:shd w:val="clear" w:color="auto" w:fill="FAF8F5"/>
        </w:rPr>
        <w:t xml:space="preserve">Stanley asks Zero if the mountain shape looks familiar, a thumb. Stanley plans to carry Zero up the mountain instead of returning to camp. </w:t>
      </w:r>
      <w:r w:rsidR="0060029F">
        <w:rPr>
          <w:rFonts w:ascii="Roboto" w:eastAsia="Times New Roman" w:hAnsi="Roboto"/>
          <w:color w:val="222222"/>
          <w:shd w:val="clear" w:color="auto" w:fill="FAF8F5"/>
        </w:rPr>
        <w:t>(</w:t>
      </w:r>
      <w:r w:rsidR="00E026B0">
        <w:rPr>
          <w:rFonts w:ascii="Roboto" w:eastAsia="Times New Roman" w:hAnsi="Roboto"/>
          <w:color w:val="222222"/>
          <w:shd w:val="clear" w:color="auto" w:fill="FAF8F5"/>
        </w:rPr>
        <w:t>Advanced students may make the conne</w:t>
      </w:r>
      <w:r w:rsidR="0060029F">
        <w:rPr>
          <w:rFonts w:ascii="Roboto" w:eastAsia="Times New Roman" w:hAnsi="Roboto"/>
          <w:color w:val="222222"/>
          <w:shd w:val="clear" w:color="auto" w:fill="FAF8F5"/>
        </w:rPr>
        <w:t xml:space="preserve">ction to carrying Madam </w:t>
      </w:r>
      <w:proofErr w:type="spellStart"/>
      <w:r w:rsidR="0060029F">
        <w:rPr>
          <w:rFonts w:ascii="Roboto" w:eastAsia="Times New Roman" w:hAnsi="Roboto"/>
          <w:color w:val="222222"/>
          <w:shd w:val="clear" w:color="auto" w:fill="FAF8F5"/>
        </w:rPr>
        <w:t>Zerroni</w:t>
      </w:r>
      <w:proofErr w:type="spellEnd"/>
      <w:r w:rsidR="0060029F">
        <w:rPr>
          <w:rFonts w:ascii="Roboto" w:eastAsia="Times New Roman" w:hAnsi="Roboto"/>
          <w:color w:val="222222"/>
          <w:shd w:val="clear" w:color="auto" w:fill="FAF8F5"/>
        </w:rPr>
        <w:t xml:space="preserve"> up the mountain)</w:t>
      </w:r>
    </w:p>
    <w:p w14:paraId="10C1FFC1" w14:textId="4DFE3DE6" w:rsidR="00374029" w:rsidRPr="00CF0FD8" w:rsidRDefault="00374029" w:rsidP="00CF0FD8">
      <w:pPr>
        <w:rPr>
          <w:rFonts w:eastAsia="Times New Roman"/>
        </w:rPr>
      </w:pPr>
    </w:p>
    <w:p w14:paraId="4FB83857" w14:textId="22379B65" w:rsidR="00DB43F9" w:rsidRDefault="00DB43F9" w:rsidP="00DB43F9">
      <w:pPr>
        <w:pStyle w:val="CommentText"/>
      </w:pPr>
    </w:p>
  </w:comment>
  <w:comment w:id="4" w:author="Rachel Koval" w:date="2018-01-16T06:59:00Z" w:initials="RK">
    <w:p w14:paraId="6A8FFD51" w14:textId="55C4E852" w:rsidR="00CE57DC" w:rsidRDefault="00CE57DC" w:rsidP="00CE57DC">
      <w:pPr>
        <w:pStyle w:val="CommentText"/>
      </w:pPr>
      <w:r>
        <w:rPr>
          <w:rStyle w:val="CommentReference"/>
        </w:rPr>
        <w:annotationRef/>
      </w:r>
      <w:r>
        <w:t>T: 1 minute for directions, 4 minutes IP, 4 minutes share out, 2 minutes to revise and write final</w:t>
      </w:r>
      <w:r w:rsidR="00A67C24">
        <w:t xml:space="preserve"> theme</w:t>
      </w:r>
      <w:r>
        <w:t xml:space="preserve"> </w:t>
      </w:r>
    </w:p>
    <w:p w14:paraId="30F5F22E" w14:textId="77777777" w:rsidR="00CE57DC" w:rsidRDefault="00CE57DC" w:rsidP="00CE57DC">
      <w:pPr>
        <w:pStyle w:val="CommentText"/>
      </w:pPr>
      <w:r>
        <w:t xml:space="preserve">TAs: circulating for participation and data, then writing exemplar on board based on student responses </w:t>
      </w:r>
    </w:p>
    <w:p w14:paraId="66589BCF" w14:textId="0F188D1A" w:rsidR="00CE57DC" w:rsidRDefault="00CE57DC" w:rsidP="00CE57DC">
      <w:pPr>
        <w:pStyle w:val="CommentText"/>
      </w:pPr>
      <w:r>
        <w:t xml:space="preserve">CFUs: </w:t>
      </w:r>
      <w:r w:rsidR="008E20F8">
        <w:t>How has fate affected Stanley and Zero in this chapter/story? Does this chapter support the idea that fate is real or not real? How do you know?</w:t>
      </w:r>
    </w:p>
    <w:p w14:paraId="705E50E1" w14:textId="6A74AF52" w:rsidR="00CE57DC" w:rsidRDefault="00CE57DC" w:rsidP="00CE57DC">
      <w:pPr>
        <w:pStyle w:val="CommentText"/>
      </w:pPr>
      <w:r>
        <w:t xml:space="preserve">AMs: </w:t>
      </w:r>
      <w:r w:rsidR="00A67C24">
        <w:t>Students will be able to verbalize how the events relate to fate for Stanley and Zero, but they will not convert it to be universal</w:t>
      </w:r>
      <w:r w:rsidR="008E20F8">
        <w:t>. Student themes will be cliché and not demonstrate full understanding of the events (</w:t>
      </w:r>
      <w:proofErr w:type="spellStart"/>
      <w:r w:rsidR="008E20F8">
        <w:t>ie</w:t>
      </w:r>
      <w:proofErr w:type="spellEnd"/>
      <w:r w:rsidR="008E20F8">
        <w:t xml:space="preserve"> “What goes around, comes around”)</w:t>
      </w:r>
    </w:p>
    <w:p w14:paraId="277C3EBA" w14:textId="7CABA70A" w:rsidR="00CE57DC" w:rsidRDefault="00CE57DC" w:rsidP="00CE57DC">
      <w:pPr>
        <w:pStyle w:val="CommentText"/>
      </w:pPr>
      <w:r>
        <w:t xml:space="preserve">ER: </w:t>
      </w:r>
      <w:r w:rsidR="005771D8">
        <w:t>*Life is a combination of fate and free will. *</w:t>
      </w:r>
      <w:r w:rsidR="00A52040">
        <w:t>Friendships are a matter of fate *Negative events can lead to an overall positive fate *etc.</w:t>
      </w:r>
    </w:p>
  </w:comment>
  <w:comment w:id="5" w:author="Rachel Koval" w:date="2018-01-15T18:50:00Z" w:initials="RK">
    <w:p w14:paraId="106547A3" w14:textId="77777777" w:rsidR="006E3EE8" w:rsidRDefault="006E3EE8" w:rsidP="006E3EE8">
      <w:pPr>
        <w:pStyle w:val="CommentText"/>
      </w:pPr>
      <w:r>
        <w:rPr>
          <w:rStyle w:val="CommentReference"/>
        </w:rPr>
        <w:annotationRef/>
      </w:r>
      <w:r>
        <w:t xml:space="preserve">T: 15 silent and independent minutes </w:t>
      </w:r>
    </w:p>
    <w:p w14:paraId="1879E360" w14:textId="77777777" w:rsidR="006E3EE8" w:rsidRDefault="006E3EE8" w:rsidP="006E3EE8">
      <w:pPr>
        <w:pStyle w:val="CommentText"/>
      </w:pPr>
      <w:r>
        <w:t xml:space="preserve">TAs: circulating for participation and data </w:t>
      </w:r>
    </w:p>
    <w:p w14:paraId="1714A555" w14:textId="77777777" w:rsidR="006E3EE8" w:rsidRDefault="006E3EE8" w:rsidP="006E3EE8">
      <w:pPr>
        <w:pStyle w:val="CommentText"/>
      </w:pPr>
      <w:r>
        <w:t>CFUs: Review Criteria for Success</w:t>
      </w:r>
    </w:p>
    <w:p w14:paraId="0E175DFC" w14:textId="2531F8E7" w:rsidR="006E3EE8" w:rsidRDefault="006E3EE8" w:rsidP="006E3EE8">
      <w:pPr>
        <w:pStyle w:val="CommentText"/>
      </w:pPr>
      <w:r>
        <w:t xml:space="preserve">AMs: </w:t>
      </w:r>
      <w:r w:rsidR="00A52040">
        <w:t xml:space="preserve">Scholars claim sentence does not clearly define the event of foreshadowing AND the specific theme they want to prove. </w:t>
      </w:r>
      <w:r>
        <w:t xml:space="preserve">Scholars evidence is vague, not grounded in a clear action verb, quotation, or textual event. </w:t>
      </w:r>
      <w:r w:rsidR="00A52040">
        <w:t>Scholar analysis restates the theme, but does not add thinking.</w:t>
      </w:r>
    </w:p>
    <w:p w14:paraId="548BB6A8" w14:textId="0E69EDF8" w:rsidR="007E0C0C" w:rsidRDefault="006E3EE8" w:rsidP="007E0C0C">
      <w:pPr>
        <w:rPr>
          <w:rFonts w:eastAsia="Times New Roman"/>
        </w:rPr>
      </w:pPr>
      <w:r>
        <w:t>ER:</w:t>
      </w:r>
      <w:r w:rsidR="007E0C0C">
        <w:t xml:space="preserve"> </w:t>
      </w:r>
      <w:r w:rsidR="007E0C0C">
        <w:rPr>
          <w:rFonts w:ascii="Helvetica" w:eastAsia="Times New Roman" w:hAnsi="Helvetica"/>
          <w:color w:val="000000"/>
          <w:shd w:val="clear" w:color="auto" w:fill="FFFFFF"/>
        </w:rPr>
        <w:t xml:space="preserve">Throughout the novel, fate, which is a power or force that is thought to decide future events, is a major theme. Louis </w:t>
      </w:r>
      <w:proofErr w:type="spellStart"/>
      <w:r w:rsidR="007E0C0C">
        <w:rPr>
          <w:rFonts w:ascii="Helvetica" w:eastAsia="Times New Roman" w:hAnsi="Helvetica"/>
          <w:color w:val="000000"/>
          <w:shd w:val="clear" w:color="auto" w:fill="FFFFFF"/>
        </w:rPr>
        <w:t>Sachar</w:t>
      </w:r>
      <w:proofErr w:type="spellEnd"/>
      <w:r w:rsidR="007E0C0C">
        <w:rPr>
          <w:rFonts w:ascii="Helvetica" w:eastAsia="Times New Roman" w:hAnsi="Helvetica"/>
          <w:color w:val="000000"/>
          <w:shd w:val="clear" w:color="auto" w:fill="FFFFFF"/>
        </w:rPr>
        <w:t xml:space="preserve"> uses the specific foreshadowing of jarred onions, an overturned boat, and a mountain peak to develop the theme that life is a combination of fate and free will. It is fate that brings Stanley and Zero (whose name is Hector </w:t>
      </w:r>
      <w:proofErr w:type="spellStart"/>
      <w:r w:rsidR="007E0C0C">
        <w:rPr>
          <w:rFonts w:ascii="Helvetica" w:eastAsia="Times New Roman" w:hAnsi="Helvetica"/>
          <w:color w:val="000000"/>
          <w:shd w:val="clear" w:color="auto" w:fill="FFFFFF"/>
        </w:rPr>
        <w:t>Zeroni</w:t>
      </w:r>
      <w:proofErr w:type="spellEnd"/>
      <w:r w:rsidR="007E0C0C">
        <w:rPr>
          <w:rFonts w:ascii="Helvetica" w:eastAsia="Times New Roman" w:hAnsi="Helvetica"/>
          <w:color w:val="000000"/>
          <w:shd w:val="clear" w:color="auto" w:fill="FFFFFF"/>
        </w:rPr>
        <w:t>) to the base of the mountain that looks like a fist and a thumb, with only “</w:t>
      </w:r>
      <w:proofErr w:type="spellStart"/>
      <w:r w:rsidR="007E0C0C">
        <w:rPr>
          <w:rFonts w:ascii="Helvetica" w:eastAsia="Times New Roman" w:hAnsi="Helvetica"/>
          <w:color w:val="000000"/>
          <w:shd w:val="clear" w:color="auto" w:fill="FFFFFF"/>
        </w:rPr>
        <w:t>sploosh</w:t>
      </w:r>
      <w:proofErr w:type="spellEnd"/>
      <w:r w:rsidR="007E0C0C">
        <w:rPr>
          <w:rFonts w:ascii="Helvetica" w:eastAsia="Times New Roman" w:hAnsi="Helvetica"/>
          <w:color w:val="000000"/>
          <w:shd w:val="clear" w:color="auto" w:fill="FFFFFF"/>
        </w:rPr>
        <w:t xml:space="preserve">” onions and a boats shade for survival in Chapter 35.  </w:t>
      </w:r>
      <w:proofErr w:type="gramStart"/>
      <w:r w:rsidR="007E0C0C">
        <w:rPr>
          <w:rFonts w:ascii="Helvetica" w:eastAsia="Times New Roman" w:hAnsi="Helvetica"/>
          <w:color w:val="000000"/>
          <w:shd w:val="clear" w:color="auto" w:fill="FFFFFF"/>
        </w:rPr>
        <w:t xml:space="preserve">While the choice to run away from Camp Green Lake was a free will choice on the part of both boys, the items that they find in the desert that fuel their survival are items of fate and destiny; the readers are aware that these items exist because of the history of Kate </w:t>
      </w:r>
      <w:proofErr w:type="spellStart"/>
      <w:r w:rsidR="007E0C0C">
        <w:rPr>
          <w:rFonts w:ascii="Helvetica" w:eastAsia="Times New Roman" w:hAnsi="Helvetica"/>
          <w:color w:val="000000"/>
          <w:shd w:val="clear" w:color="auto" w:fill="FFFFFF"/>
        </w:rPr>
        <w:t>Bartlow</w:t>
      </w:r>
      <w:proofErr w:type="spellEnd"/>
      <w:r w:rsidR="007E0C0C">
        <w:rPr>
          <w:rFonts w:ascii="Helvetica" w:eastAsia="Times New Roman" w:hAnsi="Helvetica"/>
          <w:color w:val="000000"/>
          <w:shd w:val="clear" w:color="auto" w:fill="FFFFFF"/>
        </w:rPr>
        <w:t xml:space="preserve"> and Sam, and their tragic love story.</w:t>
      </w:r>
      <w:proofErr w:type="gramEnd"/>
      <w:r w:rsidR="007E0C0C">
        <w:rPr>
          <w:rFonts w:ascii="Helvetica" w:eastAsia="Times New Roman" w:hAnsi="Helvetica"/>
          <w:color w:val="000000"/>
          <w:shd w:val="clear" w:color="auto" w:fill="FFFFFF"/>
        </w:rPr>
        <w:t xml:space="preserve">  In this way, </w:t>
      </w:r>
      <w:proofErr w:type="spellStart"/>
      <w:r w:rsidR="007E0C0C">
        <w:rPr>
          <w:rFonts w:ascii="Helvetica" w:eastAsia="Times New Roman" w:hAnsi="Helvetica"/>
          <w:color w:val="000000"/>
          <w:shd w:val="clear" w:color="auto" w:fill="FFFFFF"/>
        </w:rPr>
        <w:t>Sachar</w:t>
      </w:r>
      <w:proofErr w:type="spellEnd"/>
      <w:r w:rsidR="007E0C0C">
        <w:rPr>
          <w:rFonts w:ascii="Helvetica" w:eastAsia="Times New Roman" w:hAnsi="Helvetica"/>
          <w:color w:val="000000"/>
          <w:shd w:val="clear" w:color="auto" w:fill="FFFFFF"/>
        </w:rPr>
        <w:t xml:space="preserve"> amazingly ties together two different stories that give the reader knew insight on fate and free will in </w:t>
      </w:r>
      <w:proofErr w:type="spellStart"/>
      <w:r w:rsidR="007E0C0C">
        <w:rPr>
          <w:rFonts w:ascii="Helvetica" w:eastAsia="Times New Roman" w:hAnsi="Helvetica"/>
          <w:color w:val="000000"/>
          <w:shd w:val="clear" w:color="auto" w:fill="FFFFFF"/>
        </w:rPr>
        <w:t>Chaper</w:t>
      </w:r>
      <w:proofErr w:type="spellEnd"/>
      <w:r w:rsidR="007E0C0C">
        <w:rPr>
          <w:rFonts w:ascii="Helvetica" w:eastAsia="Times New Roman" w:hAnsi="Helvetica"/>
          <w:color w:val="000000"/>
          <w:shd w:val="clear" w:color="auto" w:fill="FFFFFF"/>
        </w:rPr>
        <w:t xml:space="preserve"> 35.</w:t>
      </w:r>
    </w:p>
    <w:p w14:paraId="05A7675B" w14:textId="77777777" w:rsidR="007E0C0C" w:rsidRDefault="007E0C0C" w:rsidP="007E0C0C">
      <w:pPr>
        <w:rPr>
          <w:rFonts w:eastAsia="Times New Roman"/>
        </w:rPr>
      </w:pPr>
    </w:p>
    <w:p w14:paraId="0D386A30" w14:textId="62AEC08F" w:rsidR="006E3EE8" w:rsidRDefault="006E3EE8" w:rsidP="006E3EE8">
      <w:pPr>
        <w:pStyle w:val="CommentText"/>
      </w:pPr>
    </w:p>
  </w:comment>
  <w:comment w:id="6" w:author="Rachel Koval" w:date="2018-01-15T17:51:00Z" w:initials="RK">
    <w:p w14:paraId="276A7138" w14:textId="6B4D91CD" w:rsidR="00B2645E" w:rsidRDefault="00B2645E">
      <w:pPr>
        <w:pStyle w:val="CommentText"/>
      </w:pPr>
      <w:r>
        <w:rPr>
          <w:rStyle w:val="CommentReference"/>
        </w:rPr>
        <w:annotationRef/>
      </w:r>
      <w:r>
        <w:t>Scholars monitor their own criteria for success throughout their 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E20759" w15:done="0"/>
  <w15:commentEx w15:paraId="7F4A7641" w15:done="0"/>
  <w15:commentEx w15:paraId="4FB83857" w15:done="0"/>
  <w15:commentEx w15:paraId="277C3EBA" w15:done="0"/>
  <w15:commentEx w15:paraId="0D386A30" w15:done="0"/>
  <w15:commentEx w15:paraId="276A71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A19D8" w14:textId="77777777" w:rsidR="00B07F08" w:rsidRDefault="00B07F08" w:rsidP="00043F0A">
      <w:r>
        <w:separator/>
      </w:r>
    </w:p>
  </w:endnote>
  <w:endnote w:type="continuationSeparator" w:id="0">
    <w:p w14:paraId="2FE40C0D" w14:textId="77777777" w:rsidR="00B07F08" w:rsidRDefault="00B07F08" w:rsidP="0004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Light">
    <w:altName w:val="Calibri Light"/>
    <w:charset w:val="00"/>
    <w:family w:val="auto"/>
    <w:pitch w:val="variable"/>
    <w:sig w:usb0="A00000AF" w:usb1="5000604B" w:usb2="00000000" w:usb3="00000000" w:csb0="00000093"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Roboto Regular">
    <w:altName w:val="Times New Roman"/>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Corbel"/>
    <w:charset w:val="00"/>
    <w:family w:val="swiss"/>
    <w:pitch w:val="variable"/>
    <w:sig w:usb0="00000003" w:usb1="500079DB" w:usb2="00000010" w:usb3="00000000" w:csb0="00000001" w:csb1="00000000"/>
  </w:font>
  <w:font w:name="Roboto">
    <w:altName w:val="Times New Roman"/>
    <w:charset w:val="00"/>
    <w:family w:val="auto"/>
    <w:pitch w:val="default"/>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8B2F" w14:textId="77777777" w:rsidR="00C51B7D" w:rsidRPr="00C51B7D" w:rsidRDefault="00C51B7D" w:rsidP="00C51B7D">
    <w:pPr>
      <w:rPr>
        <w:rFonts w:eastAsia="Times New Roman"/>
      </w:rPr>
    </w:pPr>
  </w:p>
  <w:p w14:paraId="2DB5744E" w14:textId="77777777" w:rsidR="00C51B7D" w:rsidRDefault="00C51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2697" w14:textId="77777777" w:rsidR="00B07F08" w:rsidRDefault="00B07F08" w:rsidP="00043F0A">
      <w:r>
        <w:separator/>
      </w:r>
    </w:p>
  </w:footnote>
  <w:footnote w:type="continuationSeparator" w:id="0">
    <w:p w14:paraId="5FC68D64" w14:textId="77777777" w:rsidR="00B07F08" w:rsidRDefault="00B07F08" w:rsidP="0004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347B" w14:textId="21D0C83B" w:rsidR="005B1AFA" w:rsidRPr="00845EA7" w:rsidRDefault="00B07F08" w:rsidP="005B1AFA">
    <w:pPr>
      <w:rPr>
        <w:rFonts w:ascii="Calibri" w:hAnsi="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0661E"/>
    <w:multiLevelType w:val="hybridMultilevel"/>
    <w:tmpl w:val="98183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3788F"/>
    <w:multiLevelType w:val="hybridMultilevel"/>
    <w:tmpl w:val="A7480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A72B0"/>
    <w:multiLevelType w:val="hybridMultilevel"/>
    <w:tmpl w:val="0FC69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31382"/>
    <w:multiLevelType w:val="hybridMultilevel"/>
    <w:tmpl w:val="7F36B154"/>
    <w:lvl w:ilvl="0" w:tplc="6D30608E">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C5992"/>
    <w:multiLevelType w:val="hybridMultilevel"/>
    <w:tmpl w:val="E3A4984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0C7069A6"/>
    <w:multiLevelType w:val="multilevel"/>
    <w:tmpl w:val="BF5A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051EA"/>
    <w:multiLevelType w:val="hybridMultilevel"/>
    <w:tmpl w:val="6E587F1C"/>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50AF8"/>
    <w:multiLevelType w:val="hybridMultilevel"/>
    <w:tmpl w:val="EDA2FD4A"/>
    <w:lvl w:ilvl="0" w:tplc="9C82D584">
      <w:start w:val="1"/>
      <w:numFmt w:val="upperLetter"/>
      <w:lvlText w:val="%1."/>
      <w:lvlJc w:val="left"/>
      <w:pPr>
        <w:ind w:left="720" w:hanging="360"/>
      </w:pPr>
      <w:rPr>
        <w:rFonts w:ascii="Lato Light" w:hAnsi="Lato Ligh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04958"/>
    <w:multiLevelType w:val="hybridMultilevel"/>
    <w:tmpl w:val="CFB4E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9050F"/>
    <w:multiLevelType w:val="hybridMultilevel"/>
    <w:tmpl w:val="8E920316"/>
    <w:lvl w:ilvl="0" w:tplc="D180DCE2">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42636"/>
    <w:multiLevelType w:val="hybridMultilevel"/>
    <w:tmpl w:val="2C4CA696"/>
    <w:lvl w:ilvl="0" w:tplc="5F048F74">
      <w:start w:val="1"/>
      <w:numFmt w:val="upperLetter"/>
      <w:lvlText w:val="%1."/>
      <w:lvlJc w:val="left"/>
      <w:pPr>
        <w:ind w:left="1080" w:hanging="360"/>
      </w:pPr>
      <w:rPr>
        <w:rFonts w:ascii="Lato Light" w:eastAsiaTheme="minorEastAsia" w:hAnsi="Lato Light" w:cs="Time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B1F0E"/>
    <w:multiLevelType w:val="hybridMultilevel"/>
    <w:tmpl w:val="35F2F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905A8"/>
    <w:multiLevelType w:val="hybridMultilevel"/>
    <w:tmpl w:val="783C1BB2"/>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41661"/>
    <w:multiLevelType w:val="hybridMultilevel"/>
    <w:tmpl w:val="9398C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D0130"/>
    <w:multiLevelType w:val="hybridMultilevel"/>
    <w:tmpl w:val="877E86B6"/>
    <w:lvl w:ilvl="0" w:tplc="60D2EF76">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D6A19"/>
    <w:multiLevelType w:val="hybridMultilevel"/>
    <w:tmpl w:val="6B8A1CDC"/>
    <w:lvl w:ilvl="0" w:tplc="71D091E8">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A6194"/>
    <w:multiLevelType w:val="hybridMultilevel"/>
    <w:tmpl w:val="FADEE038"/>
    <w:lvl w:ilvl="0" w:tplc="843EDE28">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640B5"/>
    <w:multiLevelType w:val="hybridMultilevel"/>
    <w:tmpl w:val="4B7C5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A23F9"/>
    <w:multiLevelType w:val="hybridMultilevel"/>
    <w:tmpl w:val="779AE1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07843"/>
    <w:multiLevelType w:val="hybridMultilevel"/>
    <w:tmpl w:val="D1786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F123E"/>
    <w:multiLevelType w:val="hybridMultilevel"/>
    <w:tmpl w:val="F5EE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F75FA"/>
    <w:multiLevelType w:val="hybridMultilevel"/>
    <w:tmpl w:val="AD0E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069C2"/>
    <w:multiLevelType w:val="hybridMultilevel"/>
    <w:tmpl w:val="0A105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40EAD"/>
    <w:multiLevelType w:val="hybridMultilevel"/>
    <w:tmpl w:val="605E5FF2"/>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A0EF7"/>
    <w:multiLevelType w:val="hybridMultilevel"/>
    <w:tmpl w:val="B8F2D5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D15E5"/>
    <w:multiLevelType w:val="hybridMultilevel"/>
    <w:tmpl w:val="92E61A44"/>
    <w:lvl w:ilvl="0" w:tplc="268C36AA">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463B62"/>
    <w:multiLevelType w:val="hybridMultilevel"/>
    <w:tmpl w:val="D0DA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6"/>
  </w:num>
  <w:num w:numId="4">
    <w:abstractNumId w:val="28"/>
  </w:num>
  <w:num w:numId="5">
    <w:abstractNumId w:val="26"/>
  </w:num>
  <w:num w:numId="6">
    <w:abstractNumId w:val="5"/>
  </w:num>
  <w:num w:numId="7">
    <w:abstractNumId w:val="4"/>
  </w:num>
  <w:num w:numId="8">
    <w:abstractNumId w:val="0"/>
  </w:num>
  <w:num w:numId="9">
    <w:abstractNumId w:val="1"/>
  </w:num>
  <w:num w:numId="10">
    <w:abstractNumId w:val="2"/>
  </w:num>
  <w:num w:numId="11">
    <w:abstractNumId w:val="3"/>
  </w:num>
  <w:num w:numId="12">
    <w:abstractNumId w:val="11"/>
  </w:num>
  <w:num w:numId="13">
    <w:abstractNumId w:val="21"/>
  </w:num>
  <w:num w:numId="14">
    <w:abstractNumId w:val="22"/>
  </w:num>
  <w:num w:numId="15">
    <w:abstractNumId w:val="17"/>
  </w:num>
  <w:num w:numId="16">
    <w:abstractNumId w:val="7"/>
  </w:num>
  <w:num w:numId="17">
    <w:abstractNumId w:val="19"/>
  </w:num>
  <w:num w:numId="18">
    <w:abstractNumId w:val="10"/>
  </w:num>
  <w:num w:numId="19">
    <w:abstractNumId w:val="18"/>
  </w:num>
  <w:num w:numId="20">
    <w:abstractNumId w:val="20"/>
  </w:num>
  <w:num w:numId="21">
    <w:abstractNumId w:val="27"/>
  </w:num>
  <w:num w:numId="22">
    <w:abstractNumId w:val="16"/>
  </w:num>
  <w:num w:numId="23">
    <w:abstractNumId w:val="14"/>
  </w:num>
  <w:num w:numId="24">
    <w:abstractNumId w:val="25"/>
  </w:num>
  <w:num w:numId="25">
    <w:abstractNumId w:val="29"/>
  </w:num>
  <w:num w:numId="26">
    <w:abstractNumId w:val="30"/>
  </w:num>
  <w:num w:numId="27">
    <w:abstractNumId w:val="24"/>
  </w:num>
  <w:num w:numId="28">
    <w:abstractNumId w:val="8"/>
  </w:num>
  <w:num w:numId="29">
    <w:abstractNumId w:val="15"/>
  </w:num>
  <w:num w:numId="30">
    <w:abstractNumId w:val="13"/>
  </w:num>
  <w:num w:numId="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Koval">
    <w15:presenceInfo w15:providerId="None" w15:userId="Rachel Kov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0A"/>
    <w:rsid w:val="00010651"/>
    <w:rsid w:val="00010DFF"/>
    <w:rsid w:val="00043F0A"/>
    <w:rsid w:val="00057913"/>
    <w:rsid w:val="00065C13"/>
    <w:rsid w:val="000667C1"/>
    <w:rsid w:val="00084522"/>
    <w:rsid w:val="00127AE7"/>
    <w:rsid w:val="00171D61"/>
    <w:rsid w:val="001F699E"/>
    <w:rsid w:val="0020055E"/>
    <w:rsid w:val="00220C53"/>
    <w:rsid w:val="00227FCD"/>
    <w:rsid w:val="00260957"/>
    <w:rsid w:val="00264641"/>
    <w:rsid w:val="00295E61"/>
    <w:rsid w:val="002A7DEB"/>
    <w:rsid w:val="002B6D49"/>
    <w:rsid w:val="002F386E"/>
    <w:rsid w:val="003568C9"/>
    <w:rsid w:val="00374029"/>
    <w:rsid w:val="003D5F22"/>
    <w:rsid w:val="003E497B"/>
    <w:rsid w:val="003F692C"/>
    <w:rsid w:val="004116F4"/>
    <w:rsid w:val="00446865"/>
    <w:rsid w:val="00472C03"/>
    <w:rsid w:val="00494F5D"/>
    <w:rsid w:val="004B54D1"/>
    <w:rsid w:val="00563DC6"/>
    <w:rsid w:val="005771D8"/>
    <w:rsid w:val="005A544F"/>
    <w:rsid w:val="005B656F"/>
    <w:rsid w:val="005C1640"/>
    <w:rsid w:val="005D7D2B"/>
    <w:rsid w:val="0060029F"/>
    <w:rsid w:val="00604A02"/>
    <w:rsid w:val="006260E3"/>
    <w:rsid w:val="0062633B"/>
    <w:rsid w:val="00673024"/>
    <w:rsid w:val="00684FC1"/>
    <w:rsid w:val="006C3036"/>
    <w:rsid w:val="006E1E98"/>
    <w:rsid w:val="006E3EE8"/>
    <w:rsid w:val="007132D8"/>
    <w:rsid w:val="00732B79"/>
    <w:rsid w:val="00740DC3"/>
    <w:rsid w:val="007A0657"/>
    <w:rsid w:val="007C0F82"/>
    <w:rsid w:val="007D30AC"/>
    <w:rsid w:val="007D3195"/>
    <w:rsid w:val="007E0C0C"/>
    <w:rsid w:val="007F63A5"/>
    <w:rsid w:val="0081020C"/>
    <w:rsid w:val="008431CF"/>
    <w:rsid w:val="00852E61"/>
    <w:rsid w:val="00871FF3"/>
    <w:rsid w:val="00877824"/>
    <w:rsid w:val="00882A17"/>
    <w:rsid w:val="008B4636"/>
    <w:rsid w:val="008C2C7C"/>
    <w:rsid w:val="008D131B"/>
    <w:rsid w:val="008E20F8"/>
    <w:rsid w:val="00906726"/>
    <w:rsid w:val="00921FA7"/>
    <w:rsid w:val="00932E2B"/>
    <w:rsid w:val="00981857"/>
    <w:rsid w:val="009A0F22"/>
    <w:rsid w:val="009B106B"/>
    <w:rsid w:val="009D5636"/>
    <w:rsid w:val="00A047EA"/>
    <w:rsid w:val="00A16077"/>
    <w:rsid w:val="00A248C0"/>
    <w:rsid w:val="00A46510"/>
    <w:rsid w:val="00A52040"/>
    <w:rsid w:val="00A532B7"/>
    <w:rsid w:val="00A67C24"/>
    <w:rsid w:val="00A709CA"/>
    <w:rsid w:val="00A90C07"/>
    <w:rsid w:val="00AB7D4E"/>
    <w:rsid w:val="00AF111A"/>
    <w:rsid w:val="00B07F08"/>
    <w:rsid w:val="00B11E1C"/>
    <w:rsid w:val="00B2645E"/>
    <w:rsid w:val="00B31B10"/>
    <w:rsid w:val="00B471E6"/>
    <w:rsid w:val="00B529A3"/>
    <w:rsid w:val="00B8026C"/>
    <w:rsid w:val="00B82834"/>
    <w:rsid w:val="00BA7041"/>
    <w:rsid w:val="00BB5364"/>
    <w:rsid w:val="00BF71AA"/>
    <w:rsid w:val="00C11CBE"/>
    <w:rsid w:val="00C166B0"/>
    <w:rsid w:val="00C31648"/>
    <w:rsid w:val="00C37D47"/>
    <w:rsid w:val="00C40C83"/>
    <w:rsid w:val="00C463B2"/>
    <w:rsid w:val="00C51B7D"/>
    <w:rsid w:val="00C65CE4"/>
    <w:rsid w:val="00C934C6"/>
    <w:rsid w:val="00CA369A"/>
    <w:rsid w:val="00CA3FC3"/>
    <w:rsid w:val="00CB3E12"/>
    <w:rsid w:val="00CE57DC"/>
    <w:rsid w:val="00CF0FD8"/>
    <w:rsid w:val="00D16030"/>
    <w:rsid w:val="00D165D8"/>
    <w:rsid w:val="00D64FE4"/>
    <w:rsid w:val="00DB2AAE"/>
    <w:rsid w:val="00DB43F9"/>
    <w:rsid w:val="00DE482C"/>
    <w:rsid w:val="00E026B0"/>
    <w:rsid w:val="00E15BE6"/>
    <w:rsid w:val="00E2020E"/>
    <w:rsid w:val="00E23128"/>
    <w:rsid w:val="00E32D6C"/>
    <w:rsid w:val="00E416F7"/>
    <w:rsid w:val="00E46AD0"/>
    <w:rsid w:val="00E501E2"/>
    <w:rsid w:val="00E645EF"/>
    <w:rsid w:val="00E91A4A"/>
    <w:rsid w:val="00E91F38"/>
    <w:rsid w:val="00E977CF"/>
    <w:rsid w:val="00EA41C4"/>
    <w:rsid w:val="00EF3F90"/>
    <w:rsid w:val="00EF5604"/>
    <w:rsid w:val="00F02E8E"/>
    <w:rsid w:val="00F03BA3"/>
    <w:rsid w:val="00F27655"/>
    <w:rsid w:val="00F80E32"/>
    <w:rsid w:val="00F90466"/>
    <w:rsid w:val="00FD154B"/>
    <w:rsid w:val="00FD2870"/>
    <w:rsid w:val="00FD4927"/>
    <w:rsid w:val="00FE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5B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6B"/>
    <w:rPr>
      <w:rFonts w:ascii="Times New Roman" w:hAnsi="Times New Roman" w:cs="Times New Roman"/>
    </w:rPr>
  </w:style>
  <w:style w:type="paragraph" w:styleId="Heading1">
    <w:name w:val="heading 1"/>
    <w:basedOn w:val="Normal"/>
    <w:next w:val="Normal"/>
    <w:link w:val="Heading1Char"/>
    <w:uiPriority w:val="9"/>
    <w:qFormat/>
    <w:rsid w:val="00043F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0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43F0A"/>
    <w:pPr>
      <w:spacing w:before="100" w:beforeAutospacing="1" w:after="100" w:afterAutospacing="1"/>
    </w:pPr>
    <w:rPr>
      <w:rFonts w:eastAsiaTheme="minorHAnsi"/>
    </w:rPr>
  </w:style>
  <w:style w:type="table" w:styleId="TableGrid">
    <w:name w:val="Table Grid"/>
    <w:basedOn w:val="TableNormal"/>
    <w:uiPriority w:val="39"/>
    <w:rsid w:val="00043F0A"/>
    <w:pPr>
      <w:pBdr>
        <w:top w:val="nil"/>
        <w:left w:val="nil"/>
        <w:bottom w:val="nil"/>
        <w:right w:val="nil"/>
        <w:between w:val="nil"/>
        <w:bar w:val="nil"/>
      </w:pBdr>
    </w:pPr>
    <w:rPr>
      <w:rFonts w:ascii="Times New Roman" w:eastAsia="Arial Unicode MS" w:hAnsi="Times New Roman" w:cs="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F0A"/>
    <w:rPr>
      <w:sz w:val="18"/>
      <w:szCs w:val="18"/>
    </w:rPr>
  </w:style>
  <w:style w:type="paragraph" w:styleId="CommentText">
    <w:name w:val="annotation text"/>
    <w:basedOn w:val="Normal"/>
    <w:link w:val="CommentTextChar"/>
    <w:uiPriority w:val="99"/>
    <w:unhideWhenUsed/>
    <w:rsid w:val="00043F0A"/>
    <w:pPr>
      <w:pBdr>
        <w:top w:val="nil"/>
        <w:left w:val="nil"/>
        <w:bottom w:val="nil"/>
        <w:right w:val="nil"/>
        <w:between w:val="nil"/>
        <w:bar w:val="nil"/>
      </w:pBdr>
    </w:pPr>
    <w:rPr>
      <w:rFonts w:ascii="Roboto Regular" w:eastAsia="Arial Unicode MS" w:hAnsi="Roboto Regular"/>
      <w:bdr w:val="nil"/>
    </w:rPr>
  </w:style>
  <w:style w:type="character" w:customStyle="1" w:styleId="CommentTextChar">
    <w:name w:val="Comment Text Char"/>
    <w:basedOn w:val="DefaultParagraphFont"/>
    <w:link w:val="CommentText"/>
    <w:uiPriority w:val="99"/>
    <w:rsid w:val="00043F0A"/>
    <w:rPr>
      <w:rFonts w:ascii="Roboto Regular" w:eastAsia="Arial Unicode MS" w:hAnsi="Roboto Regular" w:cs="Times New Roman"/>
      <w:bdr w:val="nil"/>
    </w:rPr>
  </w:style>
  <w:style w:type="paragraph" w:styleId="BalloonText">
    <w:name w:val="Balloon Text"/>
    <w:basedOn w:val="Normal"/>
    <w:link w:val="BalloonTextChar"/>
    <w:uiPriority w:val="99"/>
    <w:semiHidden/>
    <w:unhideWhenUsed/>
    <w:rsid w:val="00043F0A"/>
    <w:rPr>
      <w:rFonts w:ascii="Helvetica" w:hAnsi="Helvetica"/>
      <w:sz w:val="18"/>
      <w:szCs w:val="18"/>
    </w:rPr>
  </w:style>
  <w:style w:type="character" w:customStyle="1" w:styleId="BalloonTextChar">
    <w:name w:val="Balloon Text Char"/>
    <w:basedOn w:val="DefaultParagraphFont"/>
    <w:link w:val="BalloonText"/>
    <w:uiPriority w:val="99"/>
    <w:semiHidden/>
    <w:rsid w:val="00043F0A"/>
    <w:rPr>
      <w:rFonts w:ascii="Helvetica" w:hAnsi="Helvetica" w:cs="Times New Roman"/>
      <w:sz w:val="18"/>
      <w:szCs w:val="18"/>
    </w:rPr>
  </w:style>
  <w:style w:type="paragraph" w:styleId="Header">
    <w:name w:val="header"/>
    <w:basedOn w:val="Normal"/>
    <w:link w:val="HeaderChar"/>
    <w:uiPriority w:val="99"/>
    <w:unhideWhenUsed/>
    <w:rsid w:val="00043F0A"/>
    <w:pPr>
      <w:tabs>
        <w:tab w:val="center" w:pos="4680"/>
        <w:tab w:val="right" w:pos="9360"/>
      </w:tabs>
    </w:pPr>
  </w:style>
  <w:style w:type="character" w:customStyle="1" w:styleId="HeaderChar">
    <w:name w:val="Header Char"/>
    <w:basedOn w:val="DefaultParagraphFont"/>
    <w:link w:val="Header"/>
    <w:uiPriority w:val="99"/>
    <w:rsid w:val="00043F0A"/>
    <w:rPr>
      <w:rFonts w:ascii="Times New Roman" w:hAnsi="Times New Roman" w:cs="Times New Roman"/>
    </w:rPr>
  </w:style>
  <w:style w:type="paragraph" w:styleId="Footer">
    <w:name w:val="footer"/>
    <w:basedOn w:val="Normal"/>
    <w:link w:val="FooterChar"/>
    <w:uiPriority w:val="99"/>
    <w:unhideWhenUsed/>
    <w:rsid w:val="00043F0A"/>
    <w:pPr>
      <w:tabs>
        <w:tab w:val="center" w:pos="4680"/>
        <w:tab w:val="right" w:pos="9360"/>
      </w:tabs>
    </w:pPr>
  </w:style>
  <w:style w:type="character" w:customStyle="1" w:styleId="FooterChar">
    <w:name w:val="Footer Char"/>
    <w:basedOn w:val="DefaultParagraphFont"/>
    <w:link w:val="Footer"/>
    <w:uiPriority w:val="99"/>
    <w:rsid w:val="00043F0A"/>
    <w:rPr>
      <w:rFonts w:ascii="Times New Roman" w:hAnsi="Times New Roman" w:cs="Times New Roman"/>
    </w:rPr>
  </w:style>
  <w:style w:type="paragraph" w:styleId="DocumentMap">
    <w:name w:val="Document Map"/>
    <w:basedOn w:val="Normal"/>
    <w:link w:val="DocumentMapChar"/>
    <w:uiPriority w:val="99"/>
    <w:semiHidden/>
    <w:unhideWhenUsed/>
    <w:rsid w:val="00877824"/>
    <w:rPr>
      <w:rFonts w:ascii="Helvetica" w:hAnsi="Helvetica"/>
    </w:rPr>
  </w:style>
  <w:style w:type="character" w:customStyle="1" w:styleId="DocumentMapChar">
    <w:name w:val="Document Map Char"/>
    <w:basedOn w:val="DefaultParagraphFont"/>
    <w:link w:val="DocumentMap"/>
    <w:uiPriority w:val="99"/>
    <w:semiHidden/>
    <w:rsid w:val="00877824"/>
    <w:rPr>
      <w:rFonts w:ascii="Helvetica" w:hAnsi="Helvetica" w:cs="Times New Roman"/>
    </w:rPr>
  </w:style>
  <w:style w:type="paragraph" w:styleId="ListParagraph">
    <w:name w:val="List Paragraph"/>
    <w:basedOn w:val="Normal"/>
    <w:link w:val="ListParagraphChar"/>
    <w:uiPriority w:val="34"/>
    <w:qFormat/>
    <w:rsid w:val="00877824"/>
    <w:pPr>
      <w:ind w:left="720"/>
      <w:contextualSpacing/>
    </w:pPr>
  </w:style>
  <w:style w:type="paragraph" w:styleId="FootnoteText">
    <w:name w:val="footnote text"/>
    <w:basedOn w:val="Normal"/>
    <w:link w:val="FootnoteTextChar"/>
    <w:uiPriority w:val="99"/>
    <w:unhideWhenUsed/>
    <w:rsid w:val="00171D61"/>
  </w:style>
  <w:style w:type="character" w:customStyle="1" w:styleId="FootnoteTextChar">
    <w:name w:val="Footnote Text Char"/>
    <w:basedOn w:val="DefaultParagraphFont"/>
    <w:link w:val="FootnoteText"/>
    <w:uiPriority w:val="99"/>
    <w:rsid w:val="00171D61"/>
    <w:rPr>
      <w:rFonts w:ascii="Times New Roman" w:hAnsi="Times New Roman" w:cs="Times New Roman"/>
    </w:rPr>
  </w:style>
  <w:style w:type="character" w:styleId="FootnoteReference">
    <w:name w:val="footnote reference"/>
    <w:basedOn w:val="DefaultParagraphFont"/>
    <w:uiPriority w:val="99"/>
    <w:unhideWhenUsed/>
    <w:rsid w:val="00171D61"/>
    <w:rPr>
      <w:vertAlign w:val="superscript"/>
    </w:rPr>
  </w:style>
  <w:style w:type="paragraph" w:styleId="CommentSubject">
    <w:name w:val="annotation subject"/>
    <w:basedOn w:val="CommentText"/>
    <w:next w:val="CommentText"/>
    <w:link w:val="CommentSubjectChar"/>
    <w:uiPriority w:val="99"/>
    <w:semiHidden/>
    <w:unhideWhenUsed/>
    <w:rsid w:val="00171D6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EastAsia" w:hAnsi="Times New Roman"/>
      <w:b/>
      <w:bCs/>
      <w:sz w:val="20"/>
      <w:szCs w:val="20"/>
      <w:bdr w:val="none" w:sz="0" w:space="0" w:color="auto"/>
    </w:rPr>
  </w:style>
  <w:style w:type="character" w:customStyle="1" w:styleId="CommentSubjectChar">
    <w:name w:val="Comment Subject Char"/>
    <w:basedOn w:val="CommentTextChar"/>
    <w:link w:val="CommentSubject"/>
    <w:uiPriority w:val="99"/>
    <w:semiHidden/>
    <w:rsid w:val="00171D61"/>
    <w:rPr>
      <w:rFonts w:ascii="Times New Roman" w:eastAsia="Arial Unicode MS" w:hAnsi="Times New Roman" w:cs="Times New Roman"/>
      <w:b/>
      <w:bCs/>
      <w:sz w:val="20"/>
      <w:szCs w:val="20"/>
      <w:bdr w:val="nil"/>
    </w:rPr>
  </w:style>
  <w:style w:type="character" w:customStyle="1" w:styleId="ListParagraphChar">
    <w:name w:val="List Paragraph Char"/>
    <w:basedOn w:val="DefaultParagraphFont"/>
    <w:link w:val="ListParagraph"/>
    <w:uiPriority w:val="34"/>
    <w:locked/>
    <w:rsid w:val="006260E3"/>
    <w:rPr>
      <w:rFonts w:ascii="Times New Roman" w:hAnsi="Times New Roman" w:cs="Times New Roman"/>
    </w:rPr>
  </w:style>
  <w:style w:type="character" w:styleId="Hyperlink">
    <w:name w:val="Hyperlink"/>
    <w:basedOn w:val="DefaultParagraphFont"/>
    <w:uiPriority w:val="99"/>
    <w:semiHidden/>
    <w:unhideWhenUsed/>
    <w:rsid w:val="00C463B2"/>
    <w:rPr>
      <w:color w:val="0000FF"/>
      <w:u w:val="single"/>
    </w:rPr>
  </w:style>
  <w:style w:type="character" w:customStyle="1" w:styleId="apple-converted-space">
    <w:name w:val="apple-converted-space"/>
    <w:basedOn w:val="DefaultParagraphFont"/>
    <w:rsid w:val="002A7DEB"/>
  </w:style>
  <w:style w:type="character" w:styleId="Emphasis">
    <w:name w:val="Emphasis"/>
    <w:basedOn w:val="DefaultParagraphFont"/>
    <w:uiPriority w:val="20"/>
    <w:qFormat/>
    <w:rsid w:val="002A7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517">
      <w:bodyDiv w:val="1"/>
      <w:marLeft w:val="0"/>
      <w:marRight w:val="0"/>
      <w:marTop w:val="0"/>
      <w:marBottom w:val="0"/>
      <w:divBdr>
        <w:top w:val="none" w:sz="0" w:space="0" w:color="auto"/>
        <w:left w:val="none" w:sz="0" w:space="0" w:color="auto"/>
        <w:bottom w:val="none" w:sz="0" w:space="0" w:color="auto"/>
        <w:right w:val="none" w:sz="0" w:space="0" w:color="auto"/>
      </w:divBdr>
    </w:div>
    <w:div w:id="127478362">
      <w:bodyDiv w:val="1"/>
      <w:marLeft w:val="0"/>
      <w:marRight w:val="0"/>
      <w:marTop w:val="0"/>
      <w:marBottom w:val="0"/>
      <w:divBdr>
        <w:top w:val="none" w:sz="0" w:space="0" w:color="auto"/>
        <w:left w:val="none" w:sz="0" w:space="0" w:color="auto"/>
        <w:bottom w:val="none" w:sz="0" w:space="0" w:color="auto"/>
        <w:right w:val="none" w:sz="0" w:space="0" w:color="auto"/>
      </w:divBdr>
    </w:div>
    <w:div w:id="228227722">
      <w:bodyDiv w:val="1"/>
      <w:marLeft w:val="0"/>
      <w:marRight w:val="0"/>
      <w:marTop w:val="0"/>
      <w:marBottom w:val="0"/>
      <w:divBdr>
        <w:top w:val="none" w:sz="0" w:space="0" w:color="auto"/>
        <w:left w:val="none" w:sz="0" w:space="0" w:color="auto"/>
        <w:bottom w:val="none" w:sz="0" w:space="0" w:color="auto"/>
        <w:right w:val="none" w:sz="0" w:space="0" w:color="auto"/>
      </w:divBdr>
    </w:div>
    <w:div w:id="254751438">
      <w:bodyDiv w:val="1"/>
      <w:marLeft w:val="0"/>
      <w:marRight w:val="0"/>
      <w:marTop w:val="0"/>
      <w:marBottom w:val="0"/>
      <w:divBdr>
        <w:top w:val="none" w:sz="0" w:space="0" w:color="auto"/>
        <w:left w:val="none" w:sz="0" w:space="0" w:color="auto"/>
        <w:bottom w:val="none" w:sz="0" w:space="0" w:color="auto"/>
        <w:right w:val="none" w:sz="0" w:space="0" w:color="auto"/>
      </w:divBdr>
      <w:divsChild>
        <w:div w:id="1658337480">
          <w:marLeft w:val="0"/>
          <w:marRight w:val="0"/>
          <w:marTop w:val="0"/>
          <w:marBottom w:val="0"/>
          <w:divBdr>
            <w:top w:val="none" w:sz="0" w:space="0" w:color="auto"/>
            <w:left w:val="none" w:sz="0" w:space="0" w:color="auto"/>
            <w:bottom w:val="none" w:sz="0" w:space="0" w:color="auto"/>
            <w:right w:val="none" w:sz="0" w:space="0" w:color="auto"/>
          </w:divBdr>
        </w:div>
        <w:div w:id="2001763381">
          <w:marLeft w:val="0"/>
          <w:marRight w:val="0"/>
          <w:marTop w:val="0"/>
          <w:marBottom w:val="0"/>
          <w:divBdr>
            <w:top w:val="none" w:sz="0" w:space="0" w:color="auto"/>
            <w:left w:val="none" w:sz="0" w:space="0" w:color="auto"/>
            <w:bottom w:val="none" w:sz="0" w:space="0" w:color="auto"/>
            <w:right w:val="none" w:sz="0" w:space="0" w:color="auto"/>
          </w:divBdr>
        </w:div>
        <w:div w:id="862670415">
          <w:marLeft w:val="0"/>
          <w:marRight w:val="0"/>
          <w:marTop w:val="0"/>
          <w:marBottom w:val="0"/>
          <w:divBdr>
            <w:top w:val="none" w:sz="0" w:space="0" w:color="auto"/>
            <w:left w:val="none" w:sz="0" w:space="0" w:color="auto"/>
            <w:bottom w:val="none" w:sz="0" w:space="0" w:color="auto"/>
            <w:right w:val="none" w:sz="0" w:space="0" w:color="auto"/>
          </w:divBdr>
        </w:div>
        <w:div w:id="1453132876">
          <w:marLeft w:val="0"/>
          <w:marRight w:val="0"/>
          <w:marTop w:val="0"/>
          <w:marBottom w:val="0"/>
          <w:divBdr>
            <w:top w:val="none" w:sz="0" w:space="0" w:color="auto"/>
            <w:left w:val="none" w:sz="0" w:space="0" w:color="auto"/>
            <w:bottom w:val="none" w:sz="0" w:space="0" w:color="auto"/>
            <w:right w:val="none" w:sz="0" w:space="0" w:color="auto"/>
          </w:divBdr>
        </w:div>
        <w:div w:id="1415854903">
          <w:marLeft w:val="0"/>
          <w:marRight w:val="0"/>
          <w:marTop w:val="0"/>
          <w:marBottom w:val="0"/>
          <w:divBdr>
            <w:top w:val="none" w:sz="0" w:space="0" w:color="auto"/>
            <w:left w:val="none" w:sz="0" w:space="0" w:color="auto"/>
            <w:bottom w:val="none" w:sz="0" w:space="0" w:color="auto"/>
            <w:right w:val="none" w:sz="0" w:space="0" w:color="auto"/>
          </w:divBdr>
        </w:div>
        <w:div w:id="1065639508">
          <w:marLeft w:val="0"/>
          <w:marRight w:val="0"/>
          <w:marTop w:val="0"/>
          <w:marBottom w:val="0"/>
          <w:divBdr>
            <w:top w:val="none" w:sz="0" w:space="0" w:color="auto"/>
            <w:left w:val="none" w:sz="0" w:space="0" w:color="auto"/>
            <w:bottom w:val="none" w:sz="0" w:space="0" w:color="auto"/>
            <w:right w:val="none" w:sz="0" w:space="0" w:color="auto"/>
          </w:divBdr>
        </w:div>
        <w:div w:id="1670675265">
          <w:marLeft w:val="0"/>
          <w:marRight w:val="0"/>
          <w:marTop w:val="0"/>
          <w:marBottom w:val="0"/>
          <w:divBdr>
            <w:top w:val="none" w:sz="0" w:space="0" w:color="auto"/>
            <w:left w:val="none" w:sz="0" w:space="0" w:color="auto"/>
            <w:bottom w:val="none" w:sz="0" w:space="0" w:color="auto"/>
            <w:right w:val="none" w:sz="0" w:space="0" w:color="auto"/>
          </w:divBdr>
        </w:div>
        <w:div w:id="371921650">
          <w:marLeft w:val="0"/>
          <w:marRight w:val="0"/>
          <w:marTop w:val="0"/>
          <w:marBottom w:val="0"/>
          <w:divBdr>
            <w:top w:val="none" w:sz="0" w:space="0" w:color="auto"/>
            <w:left w:val="none" w:sz="0" w:space="0" w:color="auto"/>
            <w:bottom w:val="none" w:sz="0" w:space="0" w:color="auto"/>
            <w:right w:val="none" w:sz="0" w:space="0" w:color="auto"/>
          </w:divBdr>
        </w:div>
        <w:div w:id="1275551902">
          <w:marLeft w:val="0"/>
          <w:marRight w:val="0"/>
          <w:marTop w:val="0"/>
          <w:marBottom w:val="0"/>
          <w:divBdr>
            <w:top w:val="none" w:sz="0" w:space="0" w:color="auto"/>
            <w:left w:val="none" w:sz="0" w:space="0" w:color="auto"/>
            <w:bottom w:val="none" w:sz="0" w:space="0" w:color="auto"/>
            <w:right w:val="none" w:sz="0" w:space="0" w:color="auto"/>
          </w:divBdr>
        </w:div>
        <w:div w:id="1068185597">
          <w:marLeft w:val="0"/>
          <w:marRight w:val="0"/>
          <w:marTop w:val="0"/>
          <w:marBottom w:val="0"/>
          <w:divBdr>
            <w:top w:val="none" w:sz="0" w:space="0" w:color="auto"/>
            <w:left w:val="none" w:sz="0" w:space="0" w:color="auto"/>
            <w:bottom w:val="none" w:sz="0" w:space="0" w:color="auto"/>
            <w:right w:val="none" w:sz="0" w:space="0" w:color="auto"/>
          </w:divBdr>
        </w:div>
        <w:div w:id="5909153">
          <w:marLeft w:val="0"/>
          <w:marRight w:val="0"/>
          <w:marTop w:val="0"/>
          <w:marBottom w:val="0"/>
          <w:divBdr>
            <w:top w:val="none" w:sz="0" w:space="0" w:color="auto"/>
            <w:left w:val="none" w:sz="0" w:space="0" w:color="auto"/>
            <w:bottom w:val="none" w:sz="0" w:space="0" w:color="auto"/>
            <w:right w:val="none" w:sz="0" w:space="0" w:color="auto"/>
          </w:divBdr>
        </w:div>
        <w:div w:id="1970237169">
          <w:marLeft w:val="0"/>
          <w:marRight w:val="0"/>
          <w:marTop w:val="0"/>
          <w:marBottom w:val="0"/>
          <w:divBdr>
            <w:top w:val="none" w:sz="0" w:space="0" w:color="auto"/>
            <w:left w:val="none" w:sz="0" w:space="0" w:color="auto"/>
            <w:bottom w:val="none" w:sz="0" w:space="0" w:color="auto"/>
            <w:right w:val="none" w:sz="0" w:space="0" w:color="auto"/>
          </w:divBdr>
        </w:div>
        <w:div w:id="974413329">
          <w:marLeft w:val="0"/>
          <w:marRight w:val="0"/>
          <w:marTop w:val="0"/>
          <w:marBottom w:val="0"/>
          <w:divBdr>
            <w:top w:val="none" w:sz="0" w:space="0" w:color="auto"/>
            <w:left w:val="none" w:sz="0" w:space="0" w:color="auto"/>
            <w:bottom w:val="none" w:sz="0" w:space="0" w:color="auto"/>
            <w:right w:val="none" w:sz="0" w:space="0" w:color="auto"/>
          </w:divBdr>
        </w:div>
        <w:div w:id="1553421270">
          <w:marLeft w:val="0"/>
          <w:marRight w:val="0"/>
          <w:marTop w:val="0"/>
          <w:marBottom w:val="0"/>
          <w:divBdr>
            <w:top w:val="none" w:sz="0" w:space="0" w:color="auto"/>
            <w:left w:val="none" w:sz="0" w:space="0" w:color="auto"/>
            <w:bottom w:val="none" w:sz="0" w:space="0" w:color="auto"/>
            <w:right w:val="none" w:sz="0" w:space="0" w:color="auto"/>
          </w:divBdr>
        </w:div>
        <w:div w:id="1677228339">
          <w:marLeft w:val="0"/>
          <w:marRight w:val="0"/>
          <w:marTop w:val="0"/>
          <w:marBottom w:val="0"/>
          <w:divBdr>
            <w:top w:val="none" w:sz="0" w:space="0" w:color="auto"/>
            <w:left w:val="none" w:sz="0" w:space="0" w:color="auto"/>
            <w:bottom w:val="none" w:sz="0" w:space="0" w:color="auto"/>
            <w:right w:val="none" w:sz="0" w:space="0" w:color="auto"/>
          </w:divBdr>
        </w:div>
        <w:div w:id="1135870833">
          <w:marLeft w:val="0"/>
          <w:marRight w:val="0"/>
          <w:marTop w:val="0"/>
          <w:marBottom w:val="0"/>
          <w:divBdr>
            <w:top w:val="none" w:sz="0" w:space="0" w:color="auto"/>
            <w:left w:val="none" w:sz="0" w:space="0" w:color="auto"/>
            <w:bottom w:val="none" w:sz="0" w:space="0" w:color="auto"/>
            <w:right w:val="none" w:sz="0" w:space="0" w:color="auto"/>
          </w:divBdr>
        </w:div>
        <w:div w:id="2126726584">
          <w:marLeft w:val="0"/>
          <w:marRight w:val="0"/>
          <w:marTop w:val="0"/>
          <w:marBottom w:val="0"/>
          <w:divBdr>
            <w:top w:val="none" w:sz="0" w:space="0" w:color="auto"/>
            <w:left w:val="none" w:sz="0" w:space="0" w:color="auto"/>
            <w:bottom w:val="none" w:sz="0" w:space="0" w:color="auto"/>
            <w:right w:val="none" w:sz="0" w:space="0" w:color="auto"/>
          </w:divBdr>
        </w:div>
        <w:div w:id="1049263529">
          <w:marLeft w:val="0"/>
          <w:marRight w:val="0"/>
          <w:marTop w:val="0"/>
          <w:marBottom w:val="0"/>
          <w:divBdr>
            <w:top w:val="none" w:sz="0" w:space="0" w:color="auto"/>
            <w:left w:val="none" w:sz="0" w:space="0" w:color="auto"/>
            <w:bottom w:val="none" w:sz="0" w:space="0" w:color="auto"/>
            <w:right w:val="none" w:sz="0" w:space="0" w:color="auto"/>
          </w:divBdr>
        </w:div>
        <w:div w:id="1684166837">
          <w:marLeft w:val="0"/>
          <w:marRight w:val="0"/>
          <w:marTop w:val="0"/>
          <w:marBottom w:val="0"/>
          <w:divBdr>
            <w:top w:val="none" w:sz="0" w:space="0" w:color="auto"/>
            <w:left w:val="none" w:sz="0" w:space="0" w:color="auto"/>
            <w:bottom w:val="none" w:sz="0" w:space="0" w:color="auto"/>
            <w:right w:val="none" w:sz="0" w:space="0" w:color="auto"/>
          </w:divBdr>
        </w:div>
        <w:div w:id="855386542">
          <w:marLeft w:val="0"/>
          <w:marRight w:val="0"/>
          <w:marTop w:val="0"/>
          <w:marBottom w:val="0"/>
          <w:divBdr>
            <w:top w:val="none" w:sz="0" w:space="0" w:color="auto"/>
            <w:left w:val="none" w:sz="0" w:space="0" w:color="auto"/>
            <w:bottom w:val="none" w:sz="0" w:space="0" w:color="auto"/>
            <w:right w:val="none" w:sz="0" w:space="0" w:color="auto"/>
          </w:divBdr>
        </w:div>
        <w:div w:id="2054688748">
          <w:marLeft w:val="0"/>
          <w:marRight w:val="0"/>
          <w:marTop w:val="0"/>
          <w:marBottom w:val="0"/>
          <w:divBdr>
            <w:top w:val="none" w:sz="0" w:space="0" w:color="auto"/>
            <w:left w:val="none" w:sz="0" w:space="0" w:color="auto"/>
            <w:bottom w:val="none" w:sz="0" w:space="0" w:color="auto"/>
            <w:right w:val="none" w:sz="0" w:space="0" w:color="auto"/>
          </w:divBdr>
        </w:div>
        <w:div w:id="1881043369">
          <w:marLeft w:val="0"/>
          <w:marRight w:val="0"/>
          <w:marTop w:val="0"/>
          <w:marBottom w:val="0"/>
          <w:divBdr>
            <w:top w:val="none" w:sz="0" w:space="0" w:color="auto"/>
            <w:left w:val="none" w:sz="0" w:space="0" w:color="auto"/>
            <w:bottom w:val="none" w:sz="0" w:space="0" w:color="auto"/>
            <w:right w:val="none" w:sz="0" w:space="0" w:color="auto"/>
          </w:divBdr>
        </w:div>
        <w:div w:id="372387059">
          <w:marLeft w:val="0"/>
          <w:marRight w:val="0"/>
          <w:marTop w:val="0"/>
          <w:marBottom w:val="0"/>
          <w:divBdr>
            <w:top w:val="none" w:sz="0" w:space="0" w:color="auto"/>
            <w:left w:val="none" w:sz="0" w:space="0" w:color="auto"/>
            <w:bottom w:val="none" w:sz="0" w:space="0" w:color="auto"/>
            <w:right w:val="none" w:sz="0" w:space="0" w:color="auto"/>
          </w:divBdr>
        </w:div>
        <w:div w:id="1860461160">
          <w:marLeft w:val="0"/>
          <w:marRight w:val="0"/>
          <w:marTop w:val="0"/>
          <w:marBottom w:val="0"/>
          <w:divBdr>
            <w:top w:val="none" w:sz="0" w:space="0" w:color="auto"/>
            <w:left w:val="none" w:sz="0" w:space="0" w:color="auto"/>
            <w:bottom w:val="none" w:sz="0" w:space="0" w:color="auto"/>
            <w:right w:val="none" w:sz="0" w:space="0" w:color="auto"/>
          </w:divBdr>
        </w:div>
        <w:div w:id="1385644108">
          <w:marLeft w:val="0"/>
          <w:marRight w:val="0"/>
          <w:marTop w:val="0"/>
          <w:marBottom w:val="0"/>
          <w:divBdr>
            <w:top w:val="none" w:sz="0" w:space="0" w:color="auto"/>
            <w:left w:val="none" w:sz="0" w:space="0" w:color="auto"/>
            <w:bottom w:val="none" w:sz="0" w:space="0" w:color="auto"/>
            <w:right w:val="none" w:sz="0" w:space="0" w:color="auto"/>
          </w:divBdr>
        </w:div>
        <w:div w:id="1314456810">
          <w:marLeft w:val="0"/>
          <w:marRight w:val="0"/>
          <w:marTop w:val="0"/>
          <w:marBottom w:val="0"/>
          <w:divBdr>
            <w:top w:val="none" w:sz="0" w:space="0" w:color="auto"/>
            <w:left w:val="none" w:sz="0" w:space="0" w:color="auto"/>
            <w:bottom w:val="none" w:sz="0" w:space="0" w:color="auto"/>
            <w:right w:val="none" w:sz="0" w:space="0" w:color="auto"/>
          </w:divBdr>
        </w:div>
        <w:div w:id="53509312">
          <w:marLeft w:val="0"/>
          <w:marRight w:val="0"/>
          <w:marTop w:val="0"/>
          <w:marBottom w:val="0"/>
          <w:divBdr>
            <w:top w:val="none" w:sz="0" w:space="0" w:color="auto"/>
            <w:left w:val="none" w:sz="0" w:space="0" w:color="auto"/>
            <w:bottom w:val="none" w:sz="0" w:space="0" w:color="auto"/>
            <w:right w:val="none" w:sz="0" w:space="0" w:color="auto"/>
          </w:divBdr>
        </w:div>
        <w:div w:id="1862468293">
          <w:marLeft w:val="0"/>
          <w:marRight w:val="0"/>
          <w:marTop w:val="0"/>
          <w:marBottom w:val="0"/>
          <w:divBdr>
            <w:top w:val="none" w:sz="0" w:space="0" w:color="auto"/>
            <w:left w:val="none" w:sz="0" w:space="0" w:color="auto"/>
            <w:bottom w:val="none" w:sz="0" w:space="0" w:color="auto"/>
            <w:right w:val="none" w:sz="0" w:space="0" w:color="auto"/>
          </w:divBdr>
        </w:div>
        <w:div w:id="1376419283">
          <w:marLeft w:val="0"/>
          <w:marRight w:val="0"/>
          <w:marTop w:val="0"/>
          <w:marBottom w:val="0"/>
          <w:divBdr>
            <w:top w:val="none" w:sz="0" w:space="0" w:color="auto"/>
            <w:left w:val="none" w:sz="0" w:space="0" w:color="auto"/>
            <w:bottom w:val="none" w:sz="0" w:space="0" w:color="auto"/>
            <w:right w:val="none" w:sz="0" w:space="0" w:color="auto"/>
          </w:divBdr>
        </w:div>
        <w:div w:id="593442438">
          <w:marLeft w:val="0"/>
          <w:marRight w:val="0"/>
          <w:marTop w:val="0"/>
          <w:marBottom w:val="0"/>
          <w:divBdr>
            <w:top w:val="none" w:sz="0" w:space="0" w:color="auto"/>
            <w:left w:val="none" w:sz="0" w:space="0" w:color="auto"/>
            <w:bottom w:val="none" w:sz="0" w:space="0" w:color="auto"/>
            <w:right w:val="none" w:sz="0" w:space="0" w:color="auto"/>
          </w:divBdr>
        </w:div>
        <w:div w:id="1494108478">
          <w:marLeft w:val="0"/>
          <w:marRight w:val="0"/>
          <w:marTop w:val="0"/>
          <w:marBottom w:val="0"/>
          <w:divBdr>
            <w:top w:val="none" w:sz="0" w:space="0" w:color="auto"/>
            <w:left w:val="none" w:sz="0" w:space="0" w:color="auto"/>
            <w:bottom w:val="none" w:sz="0" w:space="0" w:color="auto"/>
            <w:right w:val="none" w:sz="0" w:space="0" w:color="auto"/>
          </w:divBdr>
        </w:div>
        <w:div w:id="1912347240">
          <w:marLeft w:val="0"/>
          <w:marRight w:val="0"/>
          <w:marTop w:val="0"/>
          <w:marBottom w:val="0"/>
          <w:divBdr>
            <w:top w:val="none" w:sz="0" w:space="0" w:color="auto"/>
            <w:left w:val="none" w:sz="0" w:space="0" w:color="auto"/>
            <w:bottom w:val="none" w:sz="0" w:space="0" w:color="auto"/>
            <w:right w:val="none" w:sz="0" w:space="0" w:color="auto"/>
          </w:divBdr>
        </w:div>
        <w:div w:id="692997122">
          <w:marLeft w:val="0"/>
          <w:marRight w:val="0"/>
          <w:marTop w:val="0"/>
          <w:marBottom w:val="0"/>
          <w:divBdr>
            <w:top w:val="none" w:sz="0" w:space="0" w:color="auto"/>
            <w:left w:val="none" w:sz="0" w:space="0" w:color="auto"/>
            <w:bottom w:val="none" w:sz="0" w:space="0" w:color="auto"/>
            <w:right w:val="none" w:sz="0" w:space="0" w:color="auto"/>
          </w:divBdr>
        </w:div>
        <w:div w:id="2143841431">
          <w:marLeft w:val="0"/>
          <w:marRight w:val="0"/>
          <w:marTop w:val="0"/>
          <w:marBottom w:val="0"/>
          <w:divBdr>
            <w:top w:val="none" w:sz="0" w:space="0" w:color="auto"/>
            <w:left w:val="none" w:sz="0" w:space="0" w:color="auto"/>
            <w:bottom w:val="none" w:sz="0" w:space="0" w:color="auto"/>
            <w:right w:val="none" w:sz="0" w:space="0" w:color="auto"/>
          </w:divBdr>
        </w:div>
        <w:div w:id="2096440887">
          <w:marLeft w:val="0"/>
          <w:marRight w:val="0"/>
          <w:marTop w:val="0"/>
          <w:marBottom w:val="0"/>
          <w:divBdr>
            <w:top w:val="none" w:sz="0" w:space="0" w:color="auto"/>
            <w:left w:val="none" w:sz="0" w:space="0" w:color="auto"/>
            <w:bottom w:val="none" w:sz="0" w:space="0" w:color="auto"/>
            <w:right w:val="none" w:sz="0" w:space="0" w:color="auto"/>
          </w:divBdr>
        </w:div>
        <w:div w:id="432627283">
          <w:marLeft w:val="0"/>
          <w:marRight w:val="0"/>
          <w:marTop w:val="0"/>
          <w:marBottom w:val="0"/>
          <w:divBdr>
            <w:top w:val="none" w:sz="0" w:space="0" w:color="auto"/>
            <w:left w:val="none" w:sz="0" w:space="0" w:color="auto"/>
            <w:bottom w:val="none" w:sz="0" w:space="0" w:color="auto"/>
            <w:right w:val="none" w:sz="0" w:space="0" w:color="auto"/>
          </w:divBdr>
        </w:div>
        <w:div w:id="681781178">
          <w:marLeft w:val="0"/>
          <w:marRight w:val="0"/>
          <w:marTop w:val="0"/>
          <w:marBottom w:val="0"/>
          <w:divBdr>
            <w:top w:val="none" w:sz="0" w:space="0" w:color="auto"/>
            <w:left w:val="none" w:sz="0" w:space="0" w:color="auto"/>
            <w:bottom w:val="none" w:sz="0" w:space="0" w:color="auto"/>
            <w:right w:val="none" w:sz="0" w:space="0" w:color="auto"/>
          </w:divBdr>
        </w:div>
      </w:divsChild>
    </w:div>
    <w:div w:id="300885842">
      <w:bodyDiv w:val="1"/>
      <w:marLeft w:val="0"/>
      <w:marRight w:val="0"/>
      <w:marTop w:val="0"/>
      <w:marBottom w:val="0"/>
      <w:divBdr>
        <w:top w:val="none" w:sz="0" w:space="0" w:color="auto"/>
        <w:left w:val="none" w:sz="0" w:space="0" w:color="auto"/>
        <w:bottom w:val="none" w:sz="0" w:space="0" w:color="auto"/>
        <w:right w:val="none" w:sz="0" w:space="0" w:color="auto"/>
      </w:divBdr>
    </w:div>
    <w:div w:id="372536255">
      <w:bodyDiv w:val="1"/>
      <w:marLeft w:val="0"/>
      <w:marRight w:val="0"/>
      <w:marTop w:val="0"/>
      <w:marBottom w:val="0"/>
      <w:divBdr>
        <w:top w:val="none" w:sz="0" w:space="0" w:color="auto"/>
        <w:left w:val="none" w:sz="0" w:space="0" w:color="auto"/>
        <w:bottom w:val="none" w:sz="0" w:space="0" w:color="auto"/>
        <w:right w:val="none" w:sz="0" w:space="0" w:color="auto"/>
      </w:divBdr>
    </w:div>
    <w:div w:id="483669612">
      <w:bodyDiv w:val="1"/>
      <w:marLeft w:val="0"/>
      <w:marRight w:val="0"/>
      <w:marTop w:val="0"/>
      <w:marBottom w:val="0"/>
      <w:divBdr>
        <w:top w:val="none" w:sz="0" w:space="0" w:color="auto"/>
        <w:left w:val="none" w:sz="0" w:space="0" w:color="auto"/>
        <w:bottom w:val="none" w:sz="0" w:space="0" w:color="auto"/>
        <w:right w:val="none" w:sz="0" w:space="0" w:color="auto"/>
      </w:divBdr>
      <w:divsChild>
        <w:div w:id="753671788">
          <w:marLeft w:val="0"/>
          <w:marRight w:val="0"/>
          <w:marTop w:val="0"/>
          <w:marBottom w:val="0"/>
          <w:divBdr>
            <w:top w:val="none" w:sz="0" w:space="0" w:color="auto"/>
            <w:left w:val="none" w:sz="0" w:space="0" w:color="auto"/>
            <w:bottom w:val="none" w:sz="0" w:space="0" w:color="auto"/>
            <w:right w:val="none" w:sz="0" w:space="0" w:color="auto"/>
          </w:divBdr>
        </w:div>
      </w:divsChild>
    </w:div>
    <w:div w:id="510992748">
      <w:bodyDiv w:val="1"/>
      <w:marLeft w:val="0"/>
      <w:marRight w:val="0"/>
      <w:marTop w:val="0"/>
      <w:marBottom w:val="0"/>
      <w:divBdr>
        <w:top w:val="none" w:sz="0" w:space="0" w:color="auto"/>
        <w:left w:val="none" w:sz="0" w:space="0" w:color="auto"/>
        <w:bottom w:val="none" w:sz="0" w:space="0" w:color="auto"/>
        <w:right w:val="none" w:sz="0" w:space="0" w:color="auto"/>
      </w:divBdr>
    </w:div>
    <w:div w:id="580258575">
      <w:bodyDiv w:val="1"/>
      <w:marLeft w:val="0"/>
      <w:marRight w:val="0"/>
      <w:marTop w:val="0"/>
      <w:marBottom w:val="0"/>
      <w:divBdr>
        <w:top w:val="none" w:sz="0" w:space="0" w:color="auto"/>
        <w:left w:val="none" w:sz="0" w:space="0" w:color="auto"/>
        <w:bottom w:val="none" w:sz="0" w:space="0" w:color="auto"/>
        <w:right w:val="none" w:sz="0" w:space="0" w:color="auto"/>
      </w:divBdr>
      <w:divsChild>
        <w:div w:id="607392423">
          <w:marLeft w:val="0"/>
          <w:marRight w:val="0"/>
          <w:marTop w:val="0"/>
          <w:marBottom w:val="0"/>
          <w:divBdr>
            <w:top w:val="none" w:sz="0" w:space="0" w:color="auto"/>
            <w:left w:val="none" w:sz="0" w:space="0" w:color="auto"/>
            <w:bottom w:val="none" w:sz="0" w:space="0" w:color="auto"/>
            <w:right w:val="none" w:sz="0" w:space="0" w:color="auto"/>
          </w:divBdr>
        </w:div>
      </w:divsChild>
    </w:div>
    <w:div w:id="683942945">
      <w:bodyDiv w:val="1"/>
      <w:marLeft w:val="0"/>
      <w:marRight w:val="0"/>
      <w:marTop w:val="0"/>
      <w:marBottom w:val="0"/>
      <w:divBdr>
        <w:top w:val="none" w:sz="0" w:space="0" w:color="auto"/>
        <w:left w:val="none" w:sz="0" w:space="0" w:color="auto"/>
        <w:bottom w:val="none" w:sz="0" w:space="0" w:color="auto"/>
        <w:right w:val="none" w:sz="0" w:space="0" w:color="auto"/>
      </w:divBdr>
    </w:div>
    <w:div w:id="741369746">
      <w:bodyDiv w:val="1"/>
      <w:marLeft w:val="0"/>
      <w:marRight w:val="0"/>
      <w:marTop w:val="0"/>
      <w:marBottom w:val="0"/>
      <w:divBdr>
        <w:top w:val="none" w:sz="0" w:space="0" w:color="auto"/>
        <w:left w:val="none" w:sz="0" w:space="0" w:color="auto"/>
        <w:bottom w:val="none" w:sz="0" w:space="0" w:color="auto"/>
        <w:right w:val="none" w:sz="0" w:space="0" w:color="auto"/>
      </w:divBdr>
    </w:div>
    <w:div w:id="746612872">
      <w:bodyDiv w:val="1"/>
      <w:marLeft w:val="0"/>
      <w:marRight w:val="0"/>
      <w:marTop w:val="0"/>
      <w:marBottom w:val="0"/>
      <w:divBdr>
        <w:top w:val="none" w:sz="0" w:space="0" w:color="auto"/>
        <w:left w:val="none" w:sz="0" w:space="0" w:color="auto"/>
        <w:bottom w:val="none" w:sz="0" w:space="0" w:color="auto"/>
        <w:right w:val="none" w:sz="0" w:space="0" w:color="auto"/>
      </w:divBdr>
    </w:div>
    <w:div w:id="767655160">
      <w:bodyDiv w:val="1"/>
      <w:marLeft w:val="0"/>
      <w:marRight w:val="0"/>
      <w:marTop w:val="0"/>
      <w:marBottom w:val="0"/>
      <w:divBdr>
        <w:top w:val="none" w:sz="0" w:space="0" w:color="auto"/>
        <w:left w:val="none" w:sz="0" w:space="0" w:color="auto"/>
        <w:bottom w:val="none" w:sz="0" w:space="0" w:color="auto"/>
        <w:right w:val="none" w:sz="0" w:space="0" w:color="auto"/>
      </w:divBdr>
    </w:div>
    <w:div w:id="1062288555">
      <w:bodyDiv w:val="1"/>
      <w:marLeft w:val="0"/>
      <w:marRight w:val="0"/>
      <w:marTop w:val="0"/>
      <w:marBottom w:val="0"/>
      <w:divBdr>
        <w:top w:val="none" w:sz="0" w:space="0" w:color="auto"/>
        <w:left w:val="none" w:sz="0" w:space="0" w:color="auto"/>
        <w:bottom w:val="none" w:sz="0" w:space="0" w:color="auto"/>
        <w:right w:val="none" w:sz="0" w:space="0" w:color="auto"/>
      </w:divBdr>
    </w:div>
    <w:div w:id="1073048142">
      <w:bodyDiv w:val="1"/>
      <w:marLeft w:val="0"/>
      <w:marRight w:val="0"/>
      <w:marTop w:val="0"/>
      <w:marBottom w:val="0"/>
      <w:divBdr>
        <w:top w:val="none" w:sz="0" w:space="0" w:color="auto"/>
        <w:left w:val="none" w:sz="0" w:space="0" w:color="auto"/>
        <w:bottom w:val="none" w:sz="0" w:space="0" w:color="auto"/>
        <w:right w:val="none" w:sz="0" w:space="0" w:color="auto"/>
      </w:divBdr>
      <w:divsChild>
        <w:div w:id="2003848586">
          <w:marLeft w:val="0"/>
          <w:marRight w:val="0"/>
          <w:marTop w:val="0"/>
          <w:marBottom w:val="60"/>
          <w:divBdr>
            <w:top w:val="none" w:sz="0" w:space="0" w:color="auto"/>
            <w:left w:val="none" w:sz="0" w:space="0" w:color="auto"/>
            <w:bottom w:val="none" w:sz="0" w:space="0" w:color="auto"/>
            <w:right w:val="none" w:sz="0" w:space="0" w:color="auto"/>
          </w:divBdr>
        </w:div>
        <w:div w:id="1487673250">
          <w:marLeft w:val="0"/>
          <w:marRight w:val="0"/>
          <w:marTop w:val="0"/>
          <w:marBottom w:val="495"/>
          <w:divBdr>
            <w:top w:val="none" w:sz="0" w:space="0" w:color="auto"/>
            <w:left w:val="none" w:sz="0" w:space="0" w:color="auto"/>
            <w:bottom w:val="none" w:sz="0" w:space="0" w:color="auto"/>
            <w:right w:val="none" w:sz="0" w:space="0" w:color="auto"/>
          </w:divBdr>
          <w:divsChild>
            <w:div w:id="981496062">
              <w:marLeft w:val="0"/>
              <w:marRight w:val="0"/>
              <w:marTop w:val="0"/>
              <w:marBottom w:val="0"/>
              <w:divBdr>
                <w:top w:val="none" w:sz="0" w:space="0" w:color="auto"/>
                <w:left w:val="none" w:sz="0" w:space="0" w:color="auto"/>
                <w:bottom w:val="none" w:sz="0" w:space="0" w:color="auto"/>
                <w:right w:val="none" w:sz="0" w:space="0" w:color="auto"/>
              </w:divBdr>
            </w:div>
          </w:divsChild>
        </w:div>
        <w:div w:id="436365908">
          <w:marLeft w:val="0"/>
          <w:marRight w:val="0"/>
          <w:marTop w:val="0"/>
          <w:marBottom w:val="600"/>
          <w:divBdr>
            <w:top w:val="none" w:sz="0" w:space="0" w:color="auto"/>
            <w:left w:val="none" w:sz="0" w:space="0" w:color="auto"/>
            <w:bottom w:val="none" w:sz="0" w:space="0" w:color="auto"/>
            <w:right w:val="none" w:sz="0" w:space="0" w:color="auto"/>
          </w:divBdr>
          <w:divsChild>
            <w:div w:id="1625425604">
              <w:marLeft w:val="0"/>
              <w:marRight w:val="0"/>
              <w:marTop w:val="0"/>
              <w:marBottom w:val="0"/>
              <w:divBdr>
                <w:top w:val="none" w:sz="0" w:space="0" w:color="auto"/>
                <w:left w:val="none" w:sz="0" w:space="0" w:color="auto"/>
                <w:bottom w:val="none" w:sz="0" w:space="0" w:color="auto"/>
                <w:right w:val="none" w:sz="0" w:space="0" w:color="auto"/>
              </w:divBdr>
              <w:divsChild>
                <w:div w:id="873814253">
                  <w:marLeft w:val="0"/>
                  <w:marRight w:val="0"/>
                  <w:marTop w:val="0"/>
                  <w:marBottom w:val="0"/>
                  <w:divBdr>
                    <w:top w:val="none" w:sz="0" w:space="0" w:color="auto"/>
                    <w:left w:val="none" w:sz="0" w:space="0" w:color="auto"/>
                    <w:bottom w:val="none" w:sz="0" w:space="0" w:color="auto"/>
                    <w:right w:val="none" w:sz="0" w:space="0" w:color="auto"/>
                  </w:divBdr>
                </w:div>
                <w:div w:id="828978981">
                  <w:marLeft w:val="0"/>
                  <w:marRight w:val="0"/>
                  <w:marTop w:val="0"/>
                  <w:marBottom w:val="0"/>
                  <w:divBdr>
                    <w:top w:val="none" w:sz="0" w:space="0" w:color="auto"/>
                    <w:left w:val="none" w:sz="0" w:space="0" w:color="auto"/>
                    <w:bottom w:val="none" w:sz="0" w:space="0" w:color="auto"/>
                    <w:right w:val="none" w:sz="0" w:space="0" w:color="auto"/>
                  </w:divBdr>
                </w:div>
                <w:div w:id="413160749">
                  <w:marLeft w:val="0"/>
                  <w:marRight w:val="0"/>
                  <w:marTop w:val="0"/>
                  <w:marBottom w:val="0"/>
                  <w:divBdr>
                    <w:top w:val="none" w:sz="0" w:space="0" w:color="auto"/>
                    <w:left w:val="none" w:sz="0" w:space="0" w:color="auto"/>
                    <w:bottom w:val="none" w:sz="0" w:space="0" w:color="auto"/>
                    <w:right w:val="none" w:sz="0" w:space="0" w:color="auto"/>
                  </w:divBdr>
                </w:div>
                <w:div w:id="907226505">
                  <w:marLeft w:val="0"/>
                  <w:marRight w:val="0"/>
                  <w:marTop w:val="0"/>
                  <w:marBottom w:val="0"/>
                  <w:divBdr>
                    <w:top w:val="none" w:sz="0" w:space="0" w:color="auto"/>
                    <w:left w:val="none" w:sz="0" w:space="0" w:color="auto"/>
                    <w:bottom w:val="none" w:sz="0" w:space="0" w:color="auto"/>
                    <w:right w:val="none" w:sz="0" w:space="0" w:color="auto"/>
                  </w:divBdr>
                </w:div>
                <w:div w:id="1706514766">
                  <w:marLeft w:val="0"/>
                  <w:marRight w:val="0"/>
                  <w:marTop w:val="0"/>
                  <w:marBottom w:val="0"/>
                  <w:divBdr>
                    <w:top w:val="none" w:sz="0" w:space="0" w:color="auto"/>
                    <w:left w:val="none" w:sz="0" w:space="0" w:color="auto"/>
                    <w:bottom w:val="none" w:sz="0" w:space="0" w:color="auto"/>
                    <w:right w:val="none" w:sz="0" w:space="0" w:color="auto"/>
                  </w:divBdr>
                </w:div>
                <w:div w:id="975061795">
                  <w:marLeft w:val="0"/>
                  <w:marRight w:val="0"/>
                  <w:marTop w:val="0"/>
                  <w:marBottom w:val="0"/>
                  <w:divBdr>
                    <w:top w:val="none" w:sz="0" w:space="0" w:color="auto"/>
                    <w:left w:val="none" w:sz="0" w:space="0" w:color="auto"/>
                    <w:bottom w:val="none" w:sz="0" w:space="0" w:color="auto"/>
                    <w:right w:val="none" w:sz="0" w:space="0" w:color="auto"/>
                  </w:divBdr>
                </w:div>
                <w:div w:id="1019888143">
                  <w:marLeft w:val="0"/>
                  <w:marRight w:val="0"/>
                  <w:marTop w:val="0"/>
                  <w:marBottom w:val="0"/>
                  <w:divBdr>
                    <w:top w:val="none" w:sz="0" w:space="0" w:color="auto"/>
                    <w:left w:val="none" w:sz="0" w:space="0" w:color="auto"/>
                    <w:bottom w:val="none" w:sz="0" w:space="0" w:color="auto"/>
                    <w:right w:val="none" w:sz="0" w:space="0" w:color="auto"/>
                  </w:divBdr>
                </w:div>
                <w:div w:id="1193300596">
                  <w:marLeft w:val="0"/>
                  <w:marRight w:val="0"/>
                  <w:marTop w:val="0"/>
                  <w:marBottom w:val="0"/>
                  <w:divBdr>
                    <w:top w:val="none" w:sz="0" w:space="0" w:color="auto"/>
                    <w:left w:val="none" w:sz="0" w:space="0" w:color="auto"/>
                    <w:bottom w:val="none" w:sz="0" w:space="0" w:color="auto"/>
                    <w:right w:val="none" w:sz="0" w:space="0" w:color="auto"/>
                  </w:divBdr>
                </w:div>
                <w:div w:id="1401051483">
                  <w:marLeft w:val="0"/>
                  <w:marRight w:val="0"/>
                  <w:marTop w:val="0"/>
                  <w:marBottom w:val="0"/>
                  <w:divBdr>
                    <w:top w:val="none" w:sz="0" w:space="0" w:color="auto"/>
                    <w:left w:val="none" w:sz="0" w:space="0" w:color="auto"/>
                    <w:bottom w:val="none" w:sz="0" w:space="0" w:color="auto"/>
                    <w:right w:val="none" w:sz="0" w:space="0" w:color="auto"/>
                  </w:divBdr>
                </w:div>
                <w:div w:id="585307217">
                  <w:marLeft w:val="0"/>
                  <w:marRight w:val="0"/>
                  <w:marTop w:val="0"/>
                  <w:marBottom w:val="0"/>
                  <w:divBdr>
                    <w:top w:val="none" w:sz="0" w:space="0" w:color="auto"/>
                    <w:left w:val="none" w:sz="0" w:space="0" w:color="auto"/>
                    <w:bottom w:val="none" w:sz="0" w:space="0" w:color="auto"/>
                    <w:right w:val="none" w:sz="0" w:space="0" w:color="auto"/>
                  </w:divBdr>
                </w:div>
                <w:div w:id="33162542">
                  <w:marLeft w:val="0"/>
                  <w:marRight w:val="0"/>
                  <w:marTop w:val="0"/>
                  <w:marBottom w:val="0"/>
                  <w:divBdr>
                    <w:top w:val="none" w:sz="0" w:space="0" w:color="auto"/>
                    <w:left w:val="none" w:sz="0" w:space="0" w:color="auto"/>
                    <w:bottom w:val="none" w:sz="0" w:space="0" w:color="auto"/>
                    <w:right w:val="none" w:sz="0" w:space="0" w:color="auto"/>
                  </w:divBdr>
                </w:div>
                <w:div w:id="815413235">
                  <w:marLeft w:val="0"/>
                  <w:marRight w:val="0"/>
                  <w:marTop w:val="0"/>
                  <w:marBottom w:val="0"/>
                  <w:divBdr>
                    <w:top w:val="none" w:sz="0" w:space="0" w:color="auto"/>
                    <w:left w:val="none" w:sz="0" w:space="0" w:color="auto"/>
                    <w:bottom w:val="none" w:sz="0" w:space="0" w:color="auto"/>
                    <w:right w:val="none" w:sz="0" w:space="0" w:color="auto"/>
                  </w:divBdr>
                </w:div>
                <w:div w:id="53433301">
                  <w:marLeft w:val="0"/>
                  <w:marRight w:val="0"/>
                  <w:marTop w:val="0"/>
                  <w:marBottom w:val="0"/>
                  <w:divBdr>
                    <w:top w:val="none" w:sz="0" w:space="0" w:color="auto"/>
                    <w:left w:val="none" w:sz="0" w:space="0" w:color="auto"/>
                    <w:bottom w:val="none" w:sz="0" w:space="0" w:color="auto"/>
                    <w:right w:val="none" w:sz="0" w:space="0" w:color="auto"/>
                  </w:divBdr>
                </w:div>
                <w:div w:id="811097443">
                  <w:marLeft w:val="0"/>
                  <w:marRight w:val="0"/>
                  <w:marTop w:val="0"/>
                  <w:marBottom w:val="0"/>
                  <w:divBdr>
                    <w:top w:val="none" w:sz="0" w:space="0" w:color="auto"/>
                    <w:left w:val="none" w:sz="0" w:space="0" w:color="auto"/>
                    <w:bottom w:val="none" w:sz="0" w:space="0" w:color="auto"/>
                    <w:right w:val="none" w:sz="0" w:space="0" w:color="auto"/>
                  </w:divBdr>
                </w:div>
                <w:div w:id="1175414224">
                  <w:marLeft w:val="0"/>
                  <w:marRight w:val="0"/>
                  <w:marTop w:val="0"/>
                  <w:marBottom w:val="0"/>
                  <w:divBdr>
                    <w:top w:val="none" w:sz="0" w:space="0" w:color="auto"/>
                    <w:left w:val="none" w:sz="0" w:space="0" w:color="auto"/>
                    <w:bottom w:val="none" w:sz="0" w:space="0" w:color="auto"/>
                    <w:right w:val="none" w:sz="0" w:space="0" w:color="auto"/>
                  </w:divBdr>
                </w:div>
                <w:div w:id="294021459">
                  <w:marLeft w:val="0"/>
                  <w:marRight w:val="0"/>
                  <w:marTop w:val="0"/>
                  <w:marBottom w:val="0"/>
                  <w:divBdr>
                    <w:top w:val="none" w:sz="0" w:space="0" w:color="auto"/>
                    <w:left w:val="none" w:sz="0" w:space="0" w:color="auto"/>
                    <w:bottom w:val="none" w:sz="0" w:space="0" w:color="auto"/>
                    <w:right w:val="none" w:sz="0" w:space="0" w:color="auto"/>
                  </w:divBdr>
                </w:div>
                <w:div w:id="740713263">
                  <w:marLeft w:val="0"/>
                  <w:marRight w:val="0"/>
                  <w:marTop w:val="0"/>
                  <w:marBottom w:val="0"/>
                  <w:divBdr>
                    <w:top w:val="none" w:sz="0" w:space="0" w:color="auto"/>
                    <w:left w:val="none" w:sz="0" w:space="0" w:color="auto"/>
                    <w:bottom w:val="none" w:sz="0" w:space="0" w:color="auto"/>
                    <w:right w:val="none" w:sz="0" w:space="0" w:color="auto"/>
                  </w:divBdr>
                </w:div>
                <w:div w:id="576474763">
                  <w:marLeft w:val="0"/>
                  <w:marRight w:val="0"/>
                  <w:marTop w:val="0"/>
                  <w:marBottom w:val="0"/>
                  <w:divBdr>
                    <w:top w:val="none" w:sz="0" w:space="0" w:color="auto"/>
                    <w:left w:val="none" w:sz="0" w:space="0" w:color="auto"/>
                    <w:bottom w:val="none" w:sz="0" w:space="0" w:color="auto"/>
                    <w:right w:val="none" w:sz="0" w:space="0" w:color="auto"/>
                  </w:divBdr>
                </w:div>
                <w:div w:id="1122457813">
                  <w:marLeft w:val="0"/>
                  <w:marRight w:val="0"/>
                  <w:marTop w:val="0"/>
                  <w:marBottom w:val="0"/>
                  <w:divBdr>
                    <w:top w:val="none" w:sz="0" w:space="0" w:color="auto"/>
                    <w:left w:val="none" w:sz="0" w:space="0" w:color="auto"/>
                    <w:bottom w:val="none" w:sz="0" w:space="0" w:color="auto"/>
                    <w:right w:val="none" w:sz="0" w:space="0" w:color="auto"/>
                  </w:divBdr>
                </w:div>
                <w:div w:id="2142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129">
      <w:bodyDiv w:val="1"/>
      <w:marLeft w:val="0"/>
      <w:marRight w:val="0"/>
      <w:marTop w:val="0"/>
      <w:marBottom w:val="0"/>
      <w:divBdr>
        <w:top w:val="none" w:sz="0" w:space="0" w:color="auto"/>
        <w:left w:val="none" w:sz="0" w:space="0" w:color="auto"/>
        <w:bottom w:val="none" w:sz="0" w:space="0" w:color="auto"/>
        <w:right w:val="none" w:sz="0" w:space="0" w:color="auto"/>
      </w:divBdr>
    </w:div>
    <w:div w:id="1171331645">
      <w:bodyDiv w:val="1"/>
      <w:marLeft w:val="0"/>
      <w:marRight w:val="0"/>
      <w:marTop w:val="0"/>
      <w:marBottom w:val="0"/>
      <w:divBdr>
        <w:top w:val="none" w:sz="0" w:space="0" w:color="auto"/>
        <w:left w:val="none" w:sz="0" w:space="0" w:color="auto"/>
        <w:bottom w:val="none" w:sz="0" w:space="0" w:color="auto"/>
        <w:right w:val="none" w:sz="0" w:space="0" w:color="auto"/>
      </w:divBdr>
    </w:div>
    <w:div w:id="1320957762">
      <w:bodyDiv w:val="1"/>
      <w:marLeft w:val="0"/>
      <w:marRight w:val="0"/>
      <w:marTop w:val="0"/>
      <w:marBottom w:val="0"/>
      <w:divBdr>
        <w:top w:val="none" w:sz="0" w:space="0" w:color="auto"/>
        <w:left w:val="none" w:sz="0" w:space="0" w:color="auto"/>
        <w:bottom w:val="none" w:sz="0" w:space="0" w:color="auto"/>
        <w:right w:val="none" w:sz="0" w:space="0" w:color="auto"/>
      </w:divBdr>
    </w:div>
    <w:div w:id="1467552073">
      <w:bodyDiv w:val="1"/>
      <w:marLeft w:val="0"/>
      <w:marRight w:val="0"/>
      <w:marTop w:val="0"/>
      <w:marBottom w:val="0"/>
      <w:divBdr>
        <w:top w:val="none" w:sz="0" w:space="0" w:color="auto"/>
        <w:left w:val="none" w:sz="0" w:space="0" w:color="auto"/>
        <w:bottom w:val="none" w:sz="0" w:space="0" w:color="auto"/>
        <w:right w:val="none" w:sz="0" w:space="0" w:color="auto"/>
      </w:divBdr>
      <w:divsChild>
        <w:div w:id="773863969">
          <w:marLeft w:val="0"/>
          <w:marRight w:val="0"/>
          <w:marTop w:val="0"/>
          <w:marBottom w:val="0"/>
          <w:divBdr>
            <w:top w:val="none" w:sz="0" w:space="0" w:color="auto"/>
            <w:left w:val="none" w:sz="0" w:space="0" w:color="auto"/>
            <w:bottom w:val="none" w:sz="0" w:space="0" w:color="auto"/>
            <w:right w:val="none" w:sz="0" w:space="0" w:color="auto"/>
          </w:divBdr>
        </w:div>
        <w:div w:id="317462286">
          <w:marLeft w:val="0"/>
          <w:marRight w:val="0"/>
          <w:marTop w:val="0"/>
          <w:marBottom w:val="0"/>
          <w:divBdr>
            <w:top w:val="none" w:sz="0" w:space="0" w:color="auto"/>
            <w:left w:val="none" w:sz="0" w:space="0" w:color="auto"/>
            <w:bottom w:val="none" w:sz="0" w:space="0" w:color="auto"/>
            <w:right w:val="none" w:sz="0" w:space="0" w:color="auto"/>
          </w:divBdr>
        </w:div>
        <w:div w:id="1911236319">
          <w:marLeft w:val="0"/>
          <w:marRight w:val="0"/>
          <w:marTop w:val="0"/>
          <w:marBottom w:val="0"/>
          <w:divBdr>
            <w:top w:val="none" w:sz="0" w:space="0" w:color="auto"/>
            <w:left w:val="none" w:sz="0" w:space="0" w:color="auto"/>
            <w:bottom w:val="none" w:sz="0" w:space="0" w:color="auto"/>
            <w:right w:val="none" w:sz="0" w:space="0" w:color="auto"/>
          </w:divBdr>
        </w:div>
        <w:div w:id="1470320448">
          <w:marLeft w:val="0"/>
          <w:marRight w:val="0"/>
          <w:marTop w:val="0"/>
          <w:marBottom w:val="0"/>
          <w:divBdr>
            <w:top w:val="none" w:sz="0" w:space="0" w:color="auto"/>
            <w:left w:val="none" w:sz="0" w:space="0" w:color="auto"/>
            <w:bottom w:val="none" w:sz="0" w:space="0" w:color="auto"/>
            <w:right w:val="none" w:sz="0" w:space="0" w:color="auto"/>
          </w:divBdr>
        </w:div>
        <w:div w:id="1923634622">
          <w:marLeft w:val="0"/>
          <w:marRight w:val="0"/>
          <w:marTop w:val="0"/>
          <w:marBottom w:val="0"/>
          <w:divBdr>
            <w:top w:val="none" w:sz="0" w:space="0" w:color="auto"/>
            <w:left w:val="none" w:sz="0" w:space="0" w:color="auto"/>
            <w:bottom w:val="none" w:sz="0" w:space="0" w:color="auto"/>
            <w:right w:val="none" w:sz="0" w:space="0" w:color="auto"/>
          </w:divBdr>
        </w:div>
        <w:div w:id="190263817">
          <w:marLeft w:val="0"/>
          <w:marRight w:val="0"/>
          <w:marTop w:val="0"/>
          <w:marBottom w:val="0"/>
          <w:divBdr>
            <w:top w:val="none" w:sz="0" w:space="0" w:color="auto"/>
            <w:left w:val="none" w:sz="0" w:space="0" w:color="auto"/>
            <w:bottom w:val="none" w:sz="0" w:space="0" w:color="auto"/>
            <w:right w:val="none" w:sz="0" w:space="0" w:color="auto"/>
          </w:divBdr>
        </w:div>
        <w:div w:id="697005293">
          <w:marLeft w:val="0"/>
          <w:marRight w:val="0"/>
          <w:marTop w:val="0"/>
          <w:marBottom w:val="0"/>
          <w:divBdr>
            <w:top w:val="none" w:sz="0" w:space="0" w:color="auto"/>
            <w:left w:val="none" w:sz="0" w:space="0" w:color="auto"/>
            <w:bottom w:val="none" w:sz="0" w:space="0" w:color="auto"/>
            <w:right w:val="none" w:sz="0" w:space="0" w:color="auto"/>
          </w:divBdr>
        </w:div>
        <w:div w:id="1526484868">
          <w:marLeft w:val="0"/>
          <w:marRight w:val="0"/>
          <w:marTop w:val="0"/>
          <w:marBottom w:val="0"/>
          <w:divBdr>
            <w:top w:val="none" w:sz="0" w:space="0" w:color="auto"/>
            <w:left w:val="none" w:sz="0" w:space="0" w:color="auto"/>
            <w:bottom w:val="none" w:sz="0" w:space="0" w:color="auto"/>
            <w:right w:val="none" w:sz="0" w:space="0" w:color="auto"/>
          </w:divBdr>
        </w:div>
        <w:div w:id="214052072">
          <w:marLeft w:val="0"/>
          <w:marRight w:val="0"/>
          <w:marTop w:val="0"/>
          <w:marBottom w:val="0"/>
          <w:divBdr>
            <w:top w:val="none" w:sz="0" w:space="0" w:color="auto"/>
            <w:left w:val="none" w:sz="0" w:space="0" w:color="auto"/>
            <w:bottom w:val="none" w:sz="0" w:space="0" w:color="auto"/>
            <w:right w:val="none" w:sz="0" w:space="0" w:color="auto"/>
          </w:divBdr>
        </w:div>
        <w:div w:id="1260066287">
          <w:marLeft w:val="0"/>
          <w:marRight w:val="0"/>
          <w:marTop w:val="0"/>
          <w:marBottom w:val="0"/>
          <w:divBdr>
            <w:top w:val="none" w:sz="0" w:space="0" w:color="auto"/>
            <w:left w:val="none" w:sz="0" w:space="0" w:color="auto"/>
            <w:bottom w:val="none" w:sz="0" w:space="0" w:color="auto"/>
            <w:right w:val="none" w:sz="0" w:space="0" w:color="auto"/>
          </w:divBdr>
        </w:div>
        <w:div w:id="286472180">
          <w:marLeft w:val="0"/>
          <w:marRight w:val="0"/>
          <w:marTop w:val="0"/>
          <w:marBottom w:val="0"/>
          <w:divBdr>
            <w:top w:val="none" w:sz="0" w:space="0" w:color="auto"/>
            <w:left w:val="none" w:sz="0" w:space="0" w:color="auto"/>
            <w:bottom w:val="none" w:sz="0" w:space="0" w:color="auto"/>
            <w:right w:val="none" w:sz="0" w:space="0" w:color="auto"/>
          </w:divBdr>
        </w:div>
        <w:div w:id="493423400">
          <w:marLeft w:val="0"/>
          <w:marRight w:val="0"/>
          <w:marTop w:val="0"/>
          <w:marBottom w:val="0"/>
          <w:divBdr>
            <w:top w:val="none" w:sz="0" w:space="0" w:color="auto"/>
            <w:left w:val="none" w:sz="0" w:space="0" w:color="auto"/>
            <w:bottom w:val="none" w:sz="0" w:space="0" w:color="auto"/>
            <w:right w:val="none" w:sz="0" w:space="0" w:color="auto"/>
          </w:divBdr>
        </w:div>
        <w:div w:id="425227865">
          <w:marLeft w:val="0"/>
          <w:marRight w:val="0"/>
          <w:marTop w:val="0"/>
          <w:marBottom w:val="0"/>
          <w:divBdr>
            <w:top w:val="none" w:sz="0" w:space="0" w:color="auto"/>
            <w:left w:val="none" w:sz="0" w:space="0" w:color="auto"/>
            <w:bottom w:val="none" w:sz="0" w:space="0" w:color="auto"/>
            <w:right w:val="none" w:sz="0" w:space="0" w:color="auto"/>
          </w:divBdr>
        </w:div>
        <w:div w:id="1437478292">
          <w:marLeft w:val="0"/>
          <w:marRight w:val="0"/>
          <w:marTop w:val="0"/>
          <w:marBottom w:val="0"/>
          <w:divBdr>
            <w:top w:val="none" w:sz="0" w:space="0" w:color="auto"/>
            <w:left w:val="none" w:sz="0" w:space="0" w:color="auto"/>
            <w:bottom w:val="none" w:sz="0" w:space="0" w:color="auto"/>
            <w:right w:val="none" w:sz="0" w:space="0" w:color="auto"/>
          </w:divBdr>
        </w:div>
        <w:div w:id="451168792">
          <w:marLeft w:val="0"/>
          <w:marRight w:val="0"/>
          <w:marTop w:val="0"/>
          <w:marBottom w:val="0"/>
          <w:divBdr>
            <w:top w:val="none" w:sz="0" w:space="0" w:color="auto"/>
            <w:left w:val="none" w:sz="0" w:space="0" w:color="auto"/>
            <w:bottom w:val="none" w:sz="0" w:space="0" w:color="auto"/>
            <w:right w:val="none" w:sz="0" w:space="0" w:color="auto"/>
          </w:divBdr>
        </w:div>
        <w:div w:id="112988438">
          <w:marLeft w:val="0"/>
          <w:marRight w:val="0"/>
          <w:marTop w:val="0"/>
          <w:marBottom w:val="0"/>
          <w:divBdr>
            <w:top w:val="none" w:sz="0" w:space="0" w:color="auto"/>
            <w:left w:val="none" w:sz="0" w:space="0" w:color="auto"/>
            <w:bottom w:val="none" w:sz="0" w:space="0" w:color="auto"/>
            <w:right w:val="none" w:sz="0" w:space="0" w:color="auto"/>
          </w:divBdr>
        </w:div>
        <w:div w:id="397943299">
          <w:marLeft w:val="0"/>
          <w:marRight w:val="0"/>
          <w:marTop w:val="0"/>
          <w:marBottom w:val="0"/>
          <w:divBdr>
            <w:top w:val="none" w:sz="0" w:space="0" w:color="auto"/>
            <w:left w:val="none" w:sz="0" w:space="0" w:color="auto"/>
            <w:bottom w:val="none" w:sz="0" w:space="0" w:color="auto"/>
            <w:right w:val="none" w:sz="0" w:space="0" w:color="auto"/>
          </w:divBdr>
        </w:div>
        <w:div w:id="1390835265">
          <w:marLeft w:val="0"/>
          <w:marRight w:val="0"/>
          <w:marTop w:val="0"/>
          <w:marBottom w:val="0"/>
          <w:divBdr>
            <w:top w:val="none" w:sz="0" w:space="0" w:color="auto"/>
            <w:left w:val="none" w:sz="0" w:space="0" w:color="auto"/>
            <w:bottom w:val="none" w:sz="0" w:space="0" w:color="auto"/>
            <w:right w:val="none" w:sz="0" w:space="0" w:color="auto"/>
          </w:divBdr>
        </w:div>
        <w:div w:id="1107850907">
          <w:marLeft w:val="0"/>
          <w:marRight w:val="0"/>
          <w:marTop w:val="0"/>
          <w:marBottom w:val="0"/>
          <w:divBdr>
            <w:top w:val="none" w:sz="0" w:space="0" w:color="auto"/>
            <w:left w:val="none" w:sz="0" w:space="0" w:color="auto"/>
            <w:bottom w:val="none" w:sz="0" w:space="0" w:color="auto"/>
            <w:right w:val="none" w:sz="0" w:space="0" w:color="auto"/>
          </w:divBdr>
        </w:div>
        <w:div w:id="1179083655">
          <w:marLeft w:val="0"/>
          <w:marRight w:val="0"/>
          <w:marTop w:val="0"/>
          <w:marBottom w:val="0"/>
          <w:divBdr>
            <w:top w:val="none" w:sz="0" w:space="0" w:color="auto"/>
            <w:left w:val="none" w:sz="0" w:space="0" w:color="auto"/>
            <w:bottom w:val="none" w:sz="0" w:space="0" w:color="auto"/>
            <w:right w:val="none" w:sz="0" w:space="0" w:color="auto"/>
          </w:divBdr>
        </w:div>
        <w:div w:id="1475442368">
          <w:marLeft w:val="0"/>
          <w:marRight w:val="0"/>
          <w:marTop w:val="0"/>
          <w:marBottom w:val="0"/>
          <w:divBdr>
            <w:top w:val="none" w:sz="0" w:space="0" w:color="auto"/>
            <w:left w:val="none" w:sz="0" w:space="0" w:color="auto"/>
            <w:bottom w:val="none" w:sz="0" w:space="0" w:color="auto"/>
            <w:right w:val="none" w:sz="0" w:space="0" w:color="auto"/>
          </w:divBdr>
        </w:div>
        <w:div w:id="1418820453">
          <w:marLeft w:val="0"/>
          <w:marRight w:val="0"/>
          <w:marTop w:val="0"/>
          <w:marBottom w:val="0"/>
          <w:divBdr>
            <w:top w:val="none" w:sz="0" w:space="0" w:color="auto"/>
            <w:left w:val="none" w:sz="0" w:space="0" w:color="auto"/>
            <w:bottom w:val="none" w:sz="0" w:space="0" w:color="auto"/>
            <w:right w:val="none" w:sz="0" w:space="0" w:color="auto"/>
          </w:divBdr>
        </w:div>
        <w:div w:id="1970549412">
          <w:marLeft w:val="0"/>
          <w:marRight w:val="0"/>
          <w:marTop w:val="0"/>
          <w:marBottom w:val="0"/>
          <w:divBdr>
            <w:top w:val="none" w:sz="0" w:space="0" w:color="auto"/>
            <w:left w:val="none" w:sz="0" w:space="0" w:color="auto"/>
            <w:bottom w:val="none" w:sz="0" w:space="0" w:color="auto"/>
            <w:right w:val="none" w:sz="0" w:space="0" w:color="auto"/>
          </w:divBdr>
        </w:div>
        <w:div w:id="1106728548">
          <w:marLeft w:val="0"/>
          <w:marRight w:val="0"/>
          <w:marTop w:val="0"/>
          <w:marBottom w:val="0"/>
          <w:divBdr>
            <w:top w:val="none" w:sz="0" w:space="0" w:color="auto"/>
            <w:left w:val="none" w:sz="0" w:space="0" w:color="auto"/>
            <w:bottom w:val="none" w:sz="0" w:space="0" w:color="auto"/>
            <w:right w:val="none" w:sz="0" w:space="0" w:color="auto"/>
          </w:divBdr>
        </w:div>
        <w:div w:id="1522815796">
          <w:marLeft w:val="0"/>
          <w:marRight w:val="0"/>
          <w:marTop w:val="0"/>
          <w:marBottom w:val="0"/>
          <w:divBdr>
            <w:top w:val="none" w:sz="0" w:space="0" w:color="auto"/>
            <w:left w:val="none" w:sz="0" w:space="0" w:color="auto"/>
            <w:bottom w:val="none" w:sz="0" w:space="0" w:color="auto"/>
            <w:right w:val="none" w:sz="0" w:space="0" w:color="auto"/>
          </w:divBdr>
        </w:div>
        <w:div w:id="193274214">
          <w:marLeft w:val="0"/>
          <w:marRight w:val="0"/>
          <w:marTop w:val="0"/>
          <w:marBottom w:val="0"/>
          <w:divBdr>
            <w:top w:val="none" w:sz="0" w:space="0" w:color="auto"/>
            <w:left w:val="none" w:sz="0" w:space="0" w:color="auto"/>
            <w:bottom w:val="none" w:sz="0" w:space="0" w:color="auto"/>
            <w:right w:val="none" w:sz="0" w:space="0" w:color="auto"/>
          </w:divBdr>
        </w:div>
      </w:divsChild>
    </w:div>
    <w:div w:id="1605458534">
      <w:bodyDiv w:val="1"/>
      <w:marLeft w:val="0"/>
      <w:marRight w:val="0"/>
      <w:marTop w:val="0"/>
      <w:marBottom w:val="0"/>
      <w:divBdr>
        <w:top w:val="none" w:sz="0" w:space="0" w:color="auto"/>
        <w:left w:val="none" w:sz="0" w:space="0" w:color="auto"/>
        <w:bottom w:val="none" w:sz="0" w:space="0" w:color="auto"/>
        <w:right w:val="none" w:sz="0" w:space="0" w:color="auto"/>
      </w:divBdr>
    </w:div>
    <w:div w:id="1761759704">
      <w:bodyDiv w:val="1"/>
      <w:marLeft w:val="0"/>
      <w:marRight w:val="0"/>
      <w:marTop w:val="0"/>
      <w:marBottom w:val="0"/>
      <w:divBdr>
        <w:top w:val="none" w:sz="0" w:space="0" w:color="auto"/>
        <w:left w:val="none" w:sz="0" w:space="0" w:color="auto"/>
        <w:bottom w:val="none" w:sz="0" w:space="0" w:color="auto"/>
        <w:right w:val="none" w:sz="0" w:space="0" w:color="auto"/>
      </w:divBdr>
    </w:div>
    <w:div w:id="1912546924">
      <w:bodyDiv w:val="1"/>
      <w:marLeft w:val="0"/>
      <w:marRight w:val="0"/>
      <w:marTop w:val="0"/>
      <w:marBottom w:val="0"/>
      <w:divBdr>
        <w:top w:val="none" w:sz="0" w:space="0" w:color="auto"/>
        <w:left w:val="none" w:sz="0" w:space="0" w:color="auto"/>
        <w:bottom w:val="none" w:sz="0" w:space="0" w:color="auto"/>
        <w:right w:val="none" w:sz="0" w:space="0" w:color="auto"/>
      </w:divBdr>
    </w:div>
    <w:div w:id="1980261050">
      <w:bodyDiv w:val="1"/>
      <w:marLeft w:val="0"/>
      <w:marRight w:val="0"/>
      <w:marTop w:val="0"/>
      <w:marBottom w:val="0"/>
      <w:divBdr>
        <w:top w:val="none" w:sz="0" w:space="0" w:color="auto"/>
        <w:left w:val="none" w:sz="0" w:space="0" w:color="auto"/>
        <w:bottom w:val="none" w:sz="0" w:space="0" w:color="auto"/>
        <w:right w:val="none" w:sz="0" w:space="0" w:color="auto"/>
      </w:divBdr>
    </w:div>
    <w:div w:id="2017878784">
      <w:bodyDiv w:val="1"/>
      <w:marLeft w:val="0"/>
      <w:marRight w:val="0"/>
      <w:marTop w:val="0"/>
      <w:marBottom w:val="0"/>
      <w:divBdr>
        <w:top w:val="none" w:sz="0" w:space="0" w:color="auto"/>
        <w:left w:val="none" w:sz="0" w:space="0" w:color="auto"/>
        <w:bottom w:val="none" w:sz="0" w:space="0" w:color="auto"/>
        <w:right w:val="none" w:sz="0" w:space="0" w:color="auto"/>
      </w:divBdr>
      <w:divsChild>
        <w:div w:id="148057991">
          <w:marLeft w:val="-108"/>
          <w:marRight w:val="0"/>
          <w:marTop w:val="0"/>
          <w:marBottom w:val="0"/>
          <w:divBdr>
            <w:top w:val="none" w:sz="0" w:space="0" w:color="auto"/>
            <w:left w:val="none" w:sz="0" w:space="0" w:color="auto"/>
            <w:bottom w:val="none" w:sz="0" w:space="0" w:color="auto"/>
            <w:right w:val="none" w:sz="0" w:space="0" w:color="auto"/>
          </w:divBdr>
        </w:div>
        <w:div w:id="261643574">
          <w:marLeft w:val="-120"/>
          <w:marRight w:val="0"/>
          <w:marTop w:val="0"/>
          <w:marBottom w:val="0"/>
          <w:divBdr>
            <w:top w:val="none" w:sz="0" w:space="0" w:color="auto"/>
            <w:left w:val="none" w:sz="0" w:space="0" w:color="auto"/>
            <w:bottom w:val="none" w:sz="0" w:space="0" w:color="auto"/>
            <w:right w:val="none" w:sz="0" w:space="0" w:color="auto"/>
          </w:divBdr>
        </w:div>
      </w:divsChild>
    </w:div>
    <w:div w:id="2110655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8AB2-04B8-4FB7-9DB9-D0CC3031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Sacco</dc:creator>
  <cp:keywords/>
  <dc:description/>
  <cp:lastModifiedBy>Koval, Rachel</cp:lastModifiedBy>
  <cp:revision>13</cp:revision>
  <cp:lastPrinted>2019-04-15T17:15:00Z</cp:lastPrinted>
  <dcterms:created xsi:type="dcterms:W3CDTF">2018-01-16T00:15:00Z</dcterms:created>
  <dcterms:modified xsi:type="dcterms:W3CDTF">2019-04-15T17:16:00Z</dcterms:modified>
</cp:coreProperties>
</file>